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D0F3" w14:textId="4FC35D3D" w:rsidR="009F1EDF" w:rsidRPr="00A67CBA" w:rsidRDefault="00B42566" w:rsidP="00B42566">
      <w:pPr>
        <w:tabs>
          <w:tab w:val="left" w:pos="1372"/>
        </w:tabs>
        <w:spacing w:after="0" w:line="360" w:lineRule="auto"/>
        <w:jc w:val="center"/>
        <w:rPr>
          <w:rFonts w:cs="Times New Roman"/>
          <w:b/>
          <w:noProof/>
          <w:lang w:eastAsia="pl-PL"/>
        </w:rPr>
      </w:pPr>
      <w:r>
        <w:rPr>
          <w:rFonts w:cs="Times New Roman"/>
          <w:b/>
          <w:noProof/>
          <w:lang w:eastAsia="pl-PL"/>
        </w:rPr>
        <w:drawing>
          <wp:inline distT="0" distB="0" distL="0" distR="0" wp14:anchorId="14DCBED6" wp14:editId="5776F87F">
            <wp:extent cx="2505075" cy="1000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5D649" w14:textId="77777777" w:rsidR="00125615" w:rsidRPr="00A67CBA" w:rsidRDefault="00125615" w:rsidP="00B42566">
      <w:pPr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14:paraId="54FA666A" w14:textId="5D99C01F" w:rsidR="00CD6455" w:rsidRPr="00B42566" w:rsidRDefault="008B0AE0" w:rsidP="00B42566">
      <w:pPr>
        <w:spacing w:after="0" w:line="360" w:lineRule="auto"/>
        <w:ind w:left="142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B42566">
        <w:rPr>
          <w:rFonts w:eastAsia="Times New Roman" w:cs="Times New Roman"/>
          <w:b/>
          <w:bCs/>
          <w:sz w:val="28"/>
          <w:szCs w:val="28"/>
          <w:lang w:eastAsia="pl-PL"/>
        </w:rPr>
        <w:t>Regulamin</w:t>
      </w:r>
      <w:r w:rsidR="00B42566" w:rsidRPr="00B42566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="00694566">
        <w:rPr>
          <w:rFonts w:eastAsia="Times New Roman" w:cs="Times New Roman"/>
          <w:b/>
          <w:bCs/>
          <w:sz w:val="28"/>
          <w:szCs w:val="28"/>
          <w:lang w:eastAsia="pl-PL"/>
        </w:rPr>
        <w:t>konkursu</w:t>
      </w:r>
      <w:r w:rsidR="00B42566" w:rsidRPr="00B42566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="00694566">
        <w:rPr>
          <w:rFonts w:eastAsia="Times New Roman" w:cs="Times New Roman"/>
          <w:b/>
          <w:bCs/>
          <w:sz w:val="28"/>
          <w:szCs w:val="28"/>
          <w:lang w:eastAsia="pl-PL"/>
        </w:rPr>
        <w:br/>
      </w:r>
      <w:r w:rsidRPr="00B42566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="00F66F1C" w:rsidRPr="00B42566">
        <w:rPr>
          <w:rFonts w:eastAsia="Times New Roman" w:cs="Times New Roman"/>
          <w:b/>
          <w:bCs/>
          <w:sz w:val="28"/>
          <w:szCs w:val="28"/>
          <w:lang w:eastAsia="pl-PL"/>
        </w:rPr>
        <w:t>„</w:t>
      </w:r>
      <w:r w:rsidR="00694566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Łap deszczówkę</w:t>
      </w:r>
      <w:r w:rsidR="007236A4">
        <w:rPr>
          <w:rFonts w:eastAsia="Times New Roman" w:cs="Times New Roman"/>
          <w:b/>
          <w:bCs/>
          <w:sz w:val="28"/>
          <w:szCs w:val="28"/>
          <w:lang w:eastAsia="pl-PL"/>
        </w:rPr>
        <w:t xml:space="preserve">, </w:t>
      </w:r>
      <w:r w:rsidR="00694566">
        <w:rPr>
          <w:rFonts w:eastAsia="Times New Roman" w:cs="Times New Roman"/>
          <w:b/>
          <w:bCs/>
          <w:sz w:val="28"/>
          <w:szCs w:val="28"/>
          <w:lang w:eastAsia="pl-PL"/>
        </w:rPr>
        <w:t>pij kranówkę</w:t>
      </w:r>
      <w:r w:rsidR="00B626E0" w:rsidRPr="00B42566">
        <w:rPr>
          <w:rFonts w:eastAsia="Times New Roman" w:cs="Times New Roman"/>
          <w:b/>
          <w:bCs/>
          <w:sz w:val="28"/>
          <w:szCs w:val="28"/>
          <w:lang w:eastAsia="pl-PL"/>
        </w:rPr>
        <w:t>”</w:t>
      </w:r>
    </w:p>
    <w:p w14:paraId="2537DDAE" w14:textId="77777777" w:rsidR="00E722E7" w:rsidRPr="00A67CBA" w:rsidRDefault="00E722E7" w:rsidP="00B42566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1763D98C" w14:textId="77777777" w:rsidR="00E722E7" w:rsidRPr="00A67CBA" w:rsidRDefault="00E722E7" w:rsidP="00B42566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6C9D8BBA" w14:textId="77777777" w:rsidR="00DB6427" w:rsidRPr="00A67CBA" w:rsidRDefault="00F15711" w:rsidP="00B42566">
      <w:pPr>
        <w:tabs>
          <w:tab w:val="center" w:pos="4536"/>
        </w:tabs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A67CBA">
        <w:rPr>
          <w:rFonts w:eastAsia="Times New Roman" w:cs="Times New Roman"/>
          <w:b/>
          <w:bCs/>
          <w:lang w:eastAsia="pl-PL"/>
        </w:rPr>
        <w:t>§1.</w:t>
      </w:r>
      <w:r w:rsidR="00DB6427" w:rsidRPr="00A67CBA">
        <w:rPr>
          <w:rFonts w:eastAsia="Times New Roman" w:cs="Times New Roman"/>
          <w:b/>
          <w:bCs/>
          <w:lang w:eastAsia="pl-PL"/>
        </w:rPr>
        <w:br/>
        <w:t>Przedmiot konkursu</w:t>
      </w:r>
    </w:p>
    <w:p w14:paraId="4D781F90" w14:textId="77777777" w:rsidR="00A12B46" w:rsidRDefault="00DB6427" w:rsidP="00BF0C4E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lang w:eastAsia="pl-PL"/>
        </w:rPr>
      </w:pPr>
      <w:r w:rsidRPr="00A32DD8">
        <w:rPr>
          <w:rFonts w:eastAsia="Times New Roman" w:cs="Times New Roman"/>
          <w:lang w:eastAsia="pl-PL"/>
        </w:rPr>
        <w:t xml:space="preserve">Celem konkursu jest podniesienie stanu świadomości ekologicznej </w:t>
      </w:r>
      <w:r w:rsidR="00694566">
        <w:rPr>
          <w:rFonts w:eastAsia="Times New Roman" w:cs="Times New Roman"/>
          <w:lang w:eastAsia="pl-PL"/>
        </w:rPr>
        <w:t>mieszkanek i mieszkańców miasta Częstochowy poprzez umiejętność wykorzystania wód opadowych, a także zachęcenie do korzystania z butelek wielokrotnego użytku, jako alternatyw</w:t>
      </w:r>
      <w:r w:rsidR="004B522F">
        <w:rPr>
          <w:rFonts w:eastAsia="Times New Roman" w:cs="Times New Roman"/>
          <w:lang w:eastAsia="pl-PL"/>
        </w:rPr>
        <w:t>y</w:t>
      </w:r>
      <w:r w:rsidR="00694566">
        <w:rPr>
          <w:rFonts w:eastAsia="Times New Roman" w:cs="Times New Roman"/>
          <w:lang w:eastAsia="pl-PL"/>
        </w:rPr>
        <w:t xml:space="preserve"> dla jednorazowych butelek PET. </w:t>
      </w:r>
    </w:p>
    <w:p w14:paraId="73063D6D" w14:textId="5B044280" w:rsidR="00DB6427" w:rsidRPr="00A32DD8" w:rsidRDefault="005B4D5E" w:rsidP="00BF0C4E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lang w:eastAsia="pl-PL"/>
        </w:rPr>
      </w:pPr>
      <w:r w:rsidRPr="00A32DD8">
        <w:rPr>
          <w:rFonts w:eastAsia="Times New Roman" w:cs="Times New Roman"/>
          <w:lang w:eastAsia="pl-PL"/>
        </w:rPr>
        <w:t>Konkurs ma charakter edukacyjny</w:t>
      </w:r>
      <w:r w:rsidR="003313BD">
        <w:rPr>
          <w:rFonts w:eastAsia="Times New Roman" w:cs="Times New Roman"/>
          <w:lang w:eastAsia="pl-PL"/>
        </w:rPr>
        <w:t xml:space="preserve"> p</w:t>
      </w:r>
      <w:r w:rsidR="00BF0C4E">
        <w:rPr>
          <w:rFonts w:eastAsia="Times New Roman" w:cs="Times New Roman"/>
          <w:lang w:eastAsia="pl-PL"/>
        </w:rPr>
        <w:t>olegający na</w:t>
      </w:r>
      <w:r w:rsidR="003313BD">
        <w:rPr>
          <w:rFonts w:eastAsia="Times New Roman" w:cs="Times New Roman"/>
          <w:lang w:eastAsia="pl-PL"/>
        </w:rPr>
        <w:t>:</w:t>
      </w:r>
    </w:p>
    <w:p w14:paraId="21DF1085" w14:textId="23506E61" w:rsidR="00B626E0" w:rsidRDefault="00B626E0" w:rsidP="00A12B46">
      <w:pPr>
        <w:pStyle w:val="Akapitzlist"/>
        <w:numPr>
          <w:ilvl w:val="0"/>
          <w:numId w:val="33"/>
        </w:numPr>
        <w:spacing w:after="0"/>
        <w:jc w:val="both"/>
      </w:pPr>
      <w:r>
        <w:t>pogłębieni</w:t>
      </w:r>
      <w:r w:rsidR="003313BD">
        <w:t>u</w:t>
      </w:r>
      <w:r>
        <w:t xml:space="preserve"> zainteresowania </w:t>
      </w:r>
      <w:r w:rsidR="00694566">
        <w:t xml:space="preserve">mieszkanek i mieszkańców Częstochowy </w:t>
      </w:r>
      <w:r>
        <w:t xml:space="preserve">ochroną środowiska, </w:t>
      </w:r>
    </w:p>
    <w:p w14:paraId="04DF4A6C" w14:textId="1863EBCC" w:rsidR="00B626E0" w:rsidRDefault="00B626E0" w:rsidP="00A12B46">
      <w:pPr>
        <w:pStyle w:val="Akapitzlist"/>
        <w:numPr>
          <w:ilvl w:val="0"/>
          <w:numId w:val="33"/>
        </w:numPr>
        <w:spacing w:after="0"/>
        <w:jc w:val="both"/>
      </w:pPr>
      <w:r>
        <w:t>pogłębieni</w:t>
      </w:r>
      <w:r w:rsidR="003313BD">
        <w:t>u</w:t>
      </w:r>
      <w:r>
        <w:t xml:space="preserve"> wiedzy z zakresu zagadnień związanych z ochroną środowiska, </w:t>
      </w:r>
      <w:r w:rsidR="00A32DD8">
        <w:t>segregacj</w:t>
      </w:r>
      <w:r w:rsidR="003313BD">
        <w:t>ą</w:t>
      </w:r>
      <w:r w:rsidR="00A32DD8">
        <w:t xml:space="preserve"> odpadów</w:t>
      </w:r>
      <w:r w:rsidR="00034CB8">
        <w:t>;</w:t>
      </w:r>
    </w:p>
    <w:p w14:paraId="21140C91" w14:textId="04F743F5" w:rsidR="00B626E0" w:rsidRDefault="00B626E0" w:rsidP="00A12B46">
      <w:pPr>
        <w:pStyle w:val="Akapitzlist"/>
        <w:numPr>
          <w:ilvl w:val="0"/>
          <w:numId w:val="33"/>
        </w:numPr>
        <w:spacing w:after="0"/>
        <w:jc w:val="both"/>
      </w:pPr>
      <w:r>
        <w:t>kształtowani</w:t>
      </w:r>
      <w:r w:rsidR="003313BD">
        <w:t>u</w:t>
      </w:r>
      <w:r>
        <w:t xml:space="preserve"> postaw i zwiększ</w:t>
      </w:r>
      <w:r w:rsidR="003313BD">
        <w:t>eniu</w:t>
      </w:r>
      <w:r>
        <w:t xml:space="preserve"> świadomości ekologicznej</w:t>
      </w:r>
      <w:r w:rsidR="00034CB8">
        <w:t>;</w:t>
      </w:r>
    </w:p>
    <w:p w14:paraId="6CBC7A39" w14:textId="52EB991D" w:rsidR="00A32DD8" w:rsidRDefault="00B626E0" w:rsidP="00A12B46">
      <w:pPr>
        <w:pStyle w:val="Akapitzlist"/>
        <w:numPr>
          <w:ilvl w:val="0"/>
          <w:numId w:val="33"/>
        </w:numPr>
        <w:spacing w:after="0"/>
        <w:jc w:val="both"/>
      </w:pPr>
      <w:r>
        <w:t>inicjowani</w:t>
      </w:r>
      <w:r w:rsidR="003313BD">
        <w:t>u</w:t>
      </w:r>
      <w:r>
        <w:t xml:space="preserve"> działań praktycznych związanych z poprawą stanu środowiska.</w:t>
      </w:r>
    </w:p>
    <w:p w14:paraId="4EE1B1FB" w14:textId="1B05CB72" w:rsidR="00A32DD8" w:rsidRDefault="0064528E" w:rsidP="00BF0C4E">
      <w:pPr>
        <w:pStyle w:val="Akapitzlist"/>
        <w:numPr>
          <w:ilvl w:val="0"/>
          <w:numId w:val="18"/>
        </w:numPr>
        <w:spacing w:after="0"/>
        <w:jc w:val="both"/>
      </w:pPr>
      <w:r>
        <w:t xml:space="preserve">Założeniem </w:t>
      </w:r>
      <w:r w:rsidR="00694566">
        <w:t>konkursu</w:t>
      </w:r>
      <w:r>
        <w:t xml:space="preserve"> jest </w:t>
      </w:r>
      <w:r w:rsidR="00694566">
        <w:t>zaprezentowanie zielonych ścian jakie posiadają mieszkańcy Gminy Miasta Częstochowy na swoich działkach/ podwórkach</w:t>
      </w:r>
      <w:r w:rsidR="008F3DBF">
        <w:t>(teren Gminy Miasta Częstochowy)</w:t>
      </w:r>
      <w:r w:rsidR="00694566">
        <w:t xml:space="preserve">. Zielone kompozycje należy udokumentować w formie zdjęć przesłanych na adres </w:t>
      </w:r>
      <w:r w:rsidR="004B522F">
        <w:t xml:space="preserve">email </w:t>
      </w:r>
      <w:r w:rsidR="00694566">
        <w:t>wskazany przez Organizatora.</w:t>
      </w:r>
    </w:p>
    <w:p w14:paraId="522C9B22" w14:textId="082D3393" w:rsidR="0064528E" w:rsidRPr="00694566" w:rsidRDefault="00694566" w:rsidP="00694566">
      <w:pPr>
        <w:pStyle w:val="Akapitzlist"/>
        <w:numPr>
          <w:ilvl w:val="0"/>
          <w:numId w:val="18"/>
        </w:numPr>
        <w:spacing w:after="0"/>
        <w:jc w:val="both"/>
        <w:rPr>
          <w:rFonts w:cs="Times New Roman"/>
        </w:rPr>
      </w:pPr>
      <w:r>
        <w:t xml:space="preserve">Mieszkanki i mieszkańcy Częstochowy </w:t>
      </w:r>
      <w:r w:rsidR="00543CA7">
        <w:t>spełniający warunki konkursu</w:t>
      </w:r>
      <w:r w:rsidR="0064528E">
        <w:t xml:space="preserve"> </w:t>
      </w:r>
      <w:r w:rsidR="001C60D0">
        <w:t>„</w:t>
      </w:r>
      <w:r>
        <w:t>Łap deszczówkę</w:t>
      </w:r>
      <w:r w:rsidR="00A15FDA">
        <w:t xml:space="preserve">, </w:t>
      </w:r>
      <w:r>
        <w:t>pij kranówkę</w:t>
      </w:r>
      <w:r w:rsidR="00BF0C4E">
        <w:t>”</w:t>
      </w:r>
      <w:r w:rsidR="0064528E">
        <w:t xml:space="preserve"> zostaną wyposaż</w:t>
      </w:r>
      <w:r>
        <w:t>eni</w:t>
      </w:r>
      <w:r w:rsidR="001C60D0">
        <w:t xml:space="preserve"> w ekologiczny zestaw składający się </w:t>
      </w:r>
      <w:r>
        <w:t xml:space="preserve">ze zbiornika na wodę deszczową </w:t>
      </w:r>
      <w:r w:rsidR="004B522F">
        <w:t xml:space="preserve">wraz z akcesoriami </w:t>
      </w:r>
      <w:r>
        <w:t>oraz butelkę termiczną wielokrotnego użytku.</w:t>
      </w:r>
    </w:p>
    <w:p w14:paraId="375FB235" w14:textId="77777777" w:rsidR="00B626E0" w:rsidRDefault="00B626E0" w:rsidP="00B42566">
      <w:pPr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14:paraId="516F7D4D" w14:textId="58650AE4" w:rsidR="00955E44" w:rsidRPr="00A67CBA" w:rsidRDefault="00DB6427" w:rsidP="00B42566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A67CBA">
        <w:rPr>
          <w:rFonts w:eastAsia="Times New Roman" w:cs="Times New Roman"/>
          <w:b/>
          <w:bCs/>
          <w:lang w:eastAsia="pl-PL"/>
        </w:rPr>
        <w:t xml:space="preserve">§2. </w:t>
      </w:r>
      <w:r w:rsidRPr="00A67CBA">
        <w:rPr>
          <w:rFonts w:eastAsia="Times New Roman" w:cs="Times New Roman"/>
          <w:b/>
          <w:bCs/>
          <w:lang w:eastAsia="pl-PL"/>
        </w:rPr>
        <w:br/>
        <w:t>Organizator konkursu</w:t>
      </w:r>
    </w:p>
    <w:p w14:paraId="3D26D2CE" w14:textId="6E0757F8" w:rsidR="00F00B34" w:rsidRPr="00B42566" w:rsidRDefault="00DB6427" w:rsidP="00B4256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  <w:lang w:eastAsia="pl-PL"/>
        </w:rPr>
      </w:pPr>
      <w:r w:rsidRPr="00B42566">
        <w:rPr>
          <w:rFonts w:eastAsia="Times New Roman" w:cs="Times New Roman"/>
          <w:lang w:eastAsia="pl-PL"/>
        </w:rPr>
        <w:t xml:space="preserve">Organizatorem i Koordynatorem konkursu jest </w:t>
      </w:r>
      <w:r w:rsidR="00B626E0" w:rsidRPr="00B42566">
        <w:rPr>
          <w:rFonts w:eastAsia="Times New Roman" w:cs="Times New Roman"/>
          <w:lang w:eastAsia="pl-PL"/>
        </w:rPr>
        <w:t xml:space="preserve">Centrum Usług Komunalnych  </w:t>
      </w:r>
      <w:r w:rsidR="003D52D0">
        <w:rPr>
          <w:rFonts w:eastAsia="Times New Roman" w:cs="Times New Roman"/>
          <w:lang w:eastAsia="pl-PL"/>
        </w:rPr>
        <w:t xml:space="preserve">                                       </w:t>
      </w:r>
      <w:r w:rsidR="00B626E0" w:rsidRPr="00B42566">
        <w:rPr>
          <w:rFonts w:eastAsia="Times New Roman" w:cs="Times New Roman"/>
          <w:lang w:eastAsia="pl-PL"/>
        </w:rPr>
        <w:t>w Częstochowie, tel. 34 322 60 37,</w:t>
      </w:r>
      <w:r w:rsidR="007236A4">
        <w:rPr>
          <w:rFonts w:eastAsia="Times New Roman" w:cs="Times New Roman"/>
          <w:lang w:eastAsia="pl-PL"/>
        </w:rPr>
        <w:t xml:space="preserve"> </w:t>
      </w:r>
      <w:r w:rsidR="00B626E0" w:rsidRPr="00B42566">
        <w:rPr>
          <w:rFonts w:eastAsia="Times New Roman" w:cs="Times New Roman"/>
          <w:lang w:eastAsia="pl-PL"/>
        </w:rPr>
        <w:t>e-mail: cuk@cuk.czestochowa.pl</w:t>
      </w:r>
    </w:p>
    <w:p w14:paraId="28AAFBC0" w14:textId="7613B9FC" w:rsidR="008B3104" w:rsidRDefault="00682842" w:rsidP="008B3104">
      <w:pPr>
        <w:spacing w:after="0"/>
        <w:ind w:left="708"/>
        <w:jc w:val="both"/>
        <w:rPr>
          <w:rFonts w:cs="Times New Roman"/>
        </w:rPr>
      </w:pPr>
      <w:r w:rsidRPr="00A67CBA">
        <w:rPr>
          <w:rFonts w:cs="Times New Roman"/>
        </w:rPr>
        <w:t>Kontakt:</w:t>
      </w:r>
      <w:r w:rsidR="00034CB8">
        <w:rPr>
          <w:rFonts w:cs="Times New Roman"/>
        </w:rPr>
        <w:t xml:space="preserve"> Sekcja informacji, promocji i edukacji-</w:t>
      </w:r>
      <w:r w:rsidR="001C60D0">
        <w:rPr>
          <w:rFonts w:cs="Times New Roman"/>
        </w:rPr>
        <w:t xml:space="preserve"> </w:t>
      </w:r>
      <w:r w:rsidR="008B3104">
        <w:rPr>
          <w:rFonts w:cs="Times New Roman"/>
        </w:rPr>
        <w:t xml:space="preserve">Emilia Kulig e-mail: </w:t>
      </w:r>
      <w:hyperlink r:id="rId9" w:history="1">
        <w:r w:rsidR="008B3104" w:rsidRPr="0017763D">
          <w:rPr>
            <w:rStyle w:val="Hipercze"/>
            <w:rFonts w:cs="Times New Roman"/>
          </w:rPr>
          <w:t>ekulig@cuk.czestochowa.pl</w:t>
        </w:r>
      </w:hyperlink>
      <w:r w:rsidR="00034CB8">
        <w:rPr>
          <w:rFonts w:cs="Times New Roman"/>
        </w:rPr>
        <w:t>,</w:t>
      </w:r>
      <w:r w:rsidR="001C60D0">
        <w:rPr>
          <w:rFonts w:cs="Times New Roman"/>
        </w:rPr>
        <w:t xml:space="preserve"> </w:t>
      </w:r>
      <w:r w:rsidR="008B3104">
        <w:rPr>
          <w:rFonts w:cs="Times New Roman"/>
        </w:rPr>
        <w:t>tel. 34 322 60 37</w:t>
      </w:r>
      <w:r w:rsidR="00456853">
        <w:rPr>
          <w:rFonts w:cs="Times New Roman"/>
        </w:rPr>
        <w:t>.</w:t>
      </w:r>
    </w:p>
    <w:p w14:paraId="3DAC8208" w14:textId="4C078F06" w:rsidR="009034E8" w:rsidRPr="004B522F" w:rsidRDefault="009034E8" w:rsidP="004B522F">
      <w:pPr>
        <w:pStyle w:val="Akapitzlist"/>
        <w:numPr>
          <w:ilvl w:val="0"/>
          <w:numId w:val="21"/>
        </w:numPr>
        <w:spacing w:after="0"/>
        <w:jc w:val="both"/>
        <w:rPr>
          <w:rFonts w:cs="Times New Roman"/>
        </w:rPr>
      </w:pPr>
      <w:r w:rsidRPr="0098705C">
        <w:rPr>
          <w:rFonts w:cs="Times New Roman"/>
        </w:rPr>
        <w:t>Konkurs objęty jest honorowym patronatem Pre</w:t>
      </w:r>
      <w:r w:rsidR="00955E44" w:rsidRPr="0098705C">
        <w:rPr>
          <w:rFonts w:cs="Times New Roman"/>
        </w:rPr>
        <w:t>zydenta Miasta Częstochowy</w:t>
      </w:r>
      <w:r w:rsidR="004B522F">
        <w:rPr>
          <w:rFonts w:cs="Times New Roman"/>
        </w:rPr>
        <w:t xml:space="preserve"> </w:t>
      </w:r>
      <w:r w:rsidRPr="004B522F">
        <w:rPr>
          <w:rFonts w:cs="Times New Roman"/>
        </w:rPr>
        <w:t>Krzysztofa Matyjaszczyka.</w:t>
      </w:r>
    </w:p>
    <w:p w14:paraId="0D747B92" w14:textId="77777777" w:rsidR="003D52D0" w:rsidRDefault="003D52D0" w:rsidP="00B42566">
      <w:pPr>
        <w:pStyle w:val="Akapitzlist"/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379B3468" w14:textId="77777777" w:rsidR="0098705C" w:rsidRDefault="0098705C" w:rsidP="00B42566">
      <w:pPr>
        <w:pStyle w:val="Akapitzlist"/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37E2248C" w14:textId="77777777" w:rsidR="0098705C" w:rsidRDefault="0098705C" w:rsidP="00B42566">
      <w:pPr>
        <w:pStyle w:val="Akapitzlist"/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29CD3213" w14:textId="77777777" w:rsidR="0098705C" w:rsidRDefault="0098705C" w:rsidP="00B42566">
      <w:pPr>
        <w:pStyle w:val="Akapitzlist"/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1E053A29" w14:textId="79A0D30A" w:rsidR="003802CC" w:rsidRPr="00A67CBA" w:rsidRDefault="00F15711" w:rsidP="00B42566">
      <w:pPr>
        <w:pStyle w:val="Akapitzlist"/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A67CBA">
        <w:rPr>
          <w:rFonts w:eastAsia="Times New Roman" w:cs="Times New Roman"/>
          <w:b/>
          <w:bCs/>
          <w:lang w:eastAsia="pl-PL"/>
        </w:rPr>
        <w:t xml:space="preserve">§3. </w:t>
      </w:r>
      <w:r w:rsidRPr="00A67CBA">
        <w:rPr>
          <w:rFonts w:eastAsia="Times New Roman" w:cs="Times New Roman"/>
          <w:b/>
          <w:bCs/>
          <w:lang w:eastAsia="pl-PL"/>
        </w:rPr>
        <w:br/>
      </w:r>
      <w:r w:rsidR="00C66AE4" w:rsidRPr="00A67CBA">
        <w:rPr>
          <w:rFonts w:eastAsia="Times New Roman" w:cs="Times New Roman"/>
          <w:b/>
          <w:bCs/>
          <w:lang w:eastAsia="pl-PL"/>
        </w:rPr>
        <w:t>Założenia organizacyjne</w:t>
      </w:r>
    </w:p>
    <w:p w14:paraId="3B51B6DA" w14:textId="39E7FB51" w:rsidR="002A20D3" w:rsidRDefault="00480C0E" w:rsidP="00B42566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lang w:eastAsia="pl-PL"/>
        </w:rPr>
      </w:pPr>
      <w:r w:rsidRPr="00A67CBA">
        <w:rPr>
          <w:rFonts w:eastAsia="Times New Roman" w:cs="Times New Roman"/>
          <w:lang w:eastAsia="pl-PL"/>
        </w:rPr>
        <w:t xml:space="preserve">Konkurs ma charakter otwarty.  </w:t>
      </w:r>
      <w:r w:rsidR="002A20D3">
        <w:rPr>
          <w:rFonts w:eastAsia="Times New Roman" w:cs="Times New Roman"/>
          <w:lang w:eastAsia="pl-PL"/>
        </w:rPr>
        <w:t xml:space="preserve">Warunkiem uczestnictwa w </w:t>
      </w:r>
      <w:r w:rsidR="00694566">
        <w:rPr>
          <w:rFonts w:eastAsia="Times New Roman" w:cs="Times New Roman"/>
          <w:lang w:eastAsia="pl-PL"/>
        </w:rPr>
        <w:t>konkursie</w:t>
      </w:r>
      <w:r w:rsidR="002A20D3">
        <w:rPr>
          <w:rFonts w:eastAsia="Times New Roman" w:cs="Times New Roman"/>
          <w:lang w:eastAsia="pl-PL"/>
        </w:rPr>
        <w:t xml:space="preserve"> jest konieczność</w:t>
      </w:r>
      <w:r w:rsidR="00694566">
        <w:rPr>
          <w:rFonts w:eastAsia="Times New Roman" w:cs="Times New Roman"/>
          <w:lang w:eastAsia="pl-PL"/>
        </w:rPr>
        <w:t xml:space="preserve"> przesłania </w:t>
      </w:r>
      <w:r w:rsidR="004E43E7">
        <w:rPr>
          <w:rFonts w:eastAsia="Times New Roman" w:cs="Times New Roman"/>
          <w:lang w:eastAsia="pl-PL"/>
        </w:rPr>
        <w:t xml:space="preserve">od 3 do 5 </w:t>
      </w:r>
      <w:r w:rsidR="00694566">
        <w:rPr>
          <w:rFonts w:eastAsia="Times New Roman" w:cs="Times New Roman"/>
          <w:lang w:eastAsia="pl-PL"/>
        </w:rPr>
        <w:t>zdjęć</w:t>
      </w:r>
      <w:r w:rsidR="00A15FDA">
        <w:rPr>
          <w:rFonts w:eastAsia="Times New Roman" w:cs="Times New Roman"/>
          <w:lang w:eastAsia="pl-PL"/>
        </w:rPr>
        <w:t xml:space="preserve"> (</w:t>
      </w:r>
      <w:r w:rsidR="00533C1C">
        <w:rPr>
          <w:rFonts w:eastAsia="Times New Roman" w:cs="Times New Roman"/>
          <w:lang w:eastAsia="pl-PL"/>
        </w:rPr>
        <w:t xml:space="preserve">zdjęcie w rozdzielczości minimum </w:t>
      </w:r>
      <w:proofErr w:type="spellStart"/>
      <w:r w:rsidR="00533C1C">
        <w:rPr>
          <w:rFonts w:eastAsia="Times New Roman" w:cs="Times New Roman"/>
          <w:lang w:eastAsia="pl-PL"/>
        </w:rPr>
        <w:t>1280x720</w:t>
      </w:r>
      <w:proofErr w:type="spellEnd"/>
      <w:r w:rsidR="00533C1C">
        <w:rPr>
          <w:rFonts w:eastAsia="Times New Roman" w:cs="Times New Roman"/>
          <w:lang w:eastAsia="pl-PL"/>
        </w:rPr>
        <w:t xml:space="preserve"> </w:t>
      </w:r>
      <w:proofErr w:type="spellStart"/>
      <w:r w:rsidR="00533C1C">
        <w:rPr>
          <w:rFonts w:eastAsia="Times New Roman" w:cs="Times New Roman"/>
          <w:lang w:eastAsia="pl-PL"/>
        </w:rPr>
        <w:t>px</w:t>
      </w:r>
      <w:proofErr w:type="spellEnd"/>
      <w:r w:rsidR="00533C1C">
        <w:rPr>
          <w:rFonts w:eastAsia="Times New Roman" w:cs="Times New Roman"/>
          <w:lang w:eastAsia="pl-PL"/>
        </w:rPr>
        <w:t>, pliki przesłane mailowo łącznie nie mogą przekraczać 20 MB</w:t>
      </w:r>
      <w:r w:rsidR="00A15FDA">
        <w:rPr>
          <w:rFonts w:eastAsia="Times New Roman" w:cs="Times New Roman"/>
          <w:lang w:eastAsia="pl-PL"/>
        </w:rPr>
        <w:t>)</w:t>
      </w:r>
      <w:r w:rsidR="00694566">
        <w:rPr>
          <w:rFonts w:eastAsia="Times New Roman" w:cs="Times New Roman"/>
          <w:lang w:eastAsia="pl-PL"/>
        </w:rPr>
        <w:t xml:space="preserve"> przedstawiających z</w:t>
      </w:r>
      <w:r w:rsidR="004E43E7">
        <w:rPr>
          <w:rFonts w:eastAsia="Times New Roman" w:cs="Times New Roman"/>
          <w:lang w:eastAsia="pl-PL"/>
        </w:rPr>
        <w:t>agospodarowaną na swoim podwórku lub działce</w:t>
      </w:r>
      <w:r w:rsidR="00EB7DA1">
        <w:rPr>
          <w:rFonts w:eastAsia="Times New Roman" w:cs="Times New Roman"/>
          <w:lang w:eastAsia="pl-PL"/>
        </w:rPr>
        <w:t xml:space="preserve"> </w:t>
      </w:r>
      <w:r w:rsidR="00DC7C9E">
        <w:rPr>
          <w:rFonts w:eastAsia="Times New Roman" w:cs="Times New Roman"/>
          <w:lang w:eastAsia="pl-PL"/>
        </w:rPr>
        <w:t>(teren Gminy Miasta Częstochowy)</w:t>
      </w:r>
      <w:r w:rsidR="004E43E7">
        <w:rPr>
          <w:rFonts w:eastAsia="Times New Roman" w:cs="Times New Roman"/>
          <w:lang w:eastAsia="pl-PL"/>
        </w:rPr>
        <w:t xml:space="preserve">, zieloną ścianę. Zgłoszenie należy przesłać na </w:t>
      </w:r>
      <w:r w:rsidR="002A20D3">
        <w:rPr>
          <w:rFonts w:eastAsia="Times New Roman" w:cs="Times New Roman"/>
          <w:lang w:eastAsia="pl-PL"/>
        </w:rPr>
        <w:t xml:space="preserve">skrzynkę e-mail: </w:t>
      </w:r>
      <w:hyperlink r:id="rId10" w:history="1">
        <w:r w:rsidR="00993142" w:rsidRPr="00537371">
          <w:rPr>
            <w:rStyle w:val="Hipercze"/>
          </w:rPr>
          <w:t>cuk@cuk.czestochowa.pl</w:t>
        </w:r>
      </w:hyperlink>
      <w:r w:rsidR="00993142">
        <w:t xml:space="preserve"> </w:t>
      </w:r>
      <w:r w:rsidR="00A32DD8">
        <w:rPr>
          <w:rFonts w:eastAsia="Times New Roman" w:cs="Times New Roman"/>
          <w:lang w:eastAsia="pl-PL"/>
        </w:rPr>
        <w:t>w tytule wpisując ”</w:t>
      </w:r>
      <w:r w:rsidR="004E43E7">
        <w:rPr>
          <w:rFonts w:eastAsia="Times New Roman" w:cs="Times New Roman"/>
          <w:lang w:eastAsia="pl-PL"/>
        </w:rPr>
        <w:t>Łap deszczówkę</w:t>
      </w:r>
      <w:r w:rsidR="00A15FDA">
        <w:rPr>
          <w:rFonts w:eastAsia="Times New Roman" w:cs="Times New Roman"/>
          <w:lang w:eastAsia="pl-PL"/>
        </w:rPr>
        <w:t xml:space="preserve">, </w:t>
      </w:r>
      <w:r w:rsidR="004E43E7">
        <w:rPr>
          <w:rFonts w:eastAsia="Times New Roman" w:cs="Times New Roman"/>
          <w:lang w:eastAsia="pl-PL"/>
        </w:rPr>
        <w:t>pij kranówkę</w:t>
      </w:r>
      <w:r w:rsidR="001C60D0">
        <w:rPr>
          <w:rFonts w:eastAsia="Times New Roman" w:cs="Times New Roman"/>
          <w:lang w:eastAsia="pl-PL"/>
        </w:rPr>
        <w:t>”.</w:t>
      </w:r>
    </w:p>
    <w:p w14:paraId="6144F9BC" w14:textId="6B3655CE" w:rsidR="003313BD" w:rsidRPr="003313BD" w:rsidRDefault="003313BD" w:rsidP="003313B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lang w:eastAsia="pl-PL"/>
        </w:rPr>
      </w:pPr>
      <w:r w:rsidRPr="00A32DD8">
        <w:rPr>
          <w:rFonts w:eastAsia="Times New Roman" w:cs="Times New Roman"/>
          <w:lang w:eastAsia="pl-PL"/>
        </w:rPr>
        <w:t xml:space="preserve">W zgłoszeniu należy podać dane kontaktowe </w:t>
      </w:r>
      <w:r w:rsidR="004E43E7">
        <w:rPr>
          <w:rFonts w:eastAsia="Times New Roman" w:cs="Times New Roman"/>
          <w:lang w:eastAsia="pl-PL"/>
        </w:rPr>
        <w:t xml:space="preserve">zgłaszającego (imię, nazwisko, telefon kontaktowy, adres email) oraz adres nieruchomości, której dotyczy lokalizacja zielonej ściany. </w:t>
      </w:r>
    </w:p>
    <w:p w14:paraId="3E1DEF97" w14:textId="1FD730EE" w:rsidR="00DC7C9E" w:rsidRPr="00DC7C9E" w:rsidRDefault="00DC7C9E" w:rsidP="00DC7C9E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lang w:eastAsia="pl-PL"/>
        </w:rPr>
      </w:pPr>
      <w:r w:rsidRPr="00DC7C9E">
        <w:rPr>
          <w:rFonts w:eastAsia="Times New Roman" w:cs="Times New Roman"/>
          <w:lang w:eastAsia="pl-PL"/>
        </w:rPr>
        <w:t>W konkursie, może wziąć udział każdy mieszkaniec Częstochowy, który:</w:t>
      </w:r>
    </w:p>
    <w:p w14:paraId="2225A97F" w14:textId="294E4464" w:rsidR="00DC7C9E" w:rsidRDefault="00DC7C9E" w:rsidP="00DC7C9E">
      <w:pPr>
        <w:pStyle w:val="Akapitzlist"/>
        <w:numPr>
          <w:ilvl w:val="0"/>
          <w:numId w:val="25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posiada aktualną deklarację o wysokości opłaty za gospodarowanie odpadami,</w:t>
      </w:r>
    </w:p>
    <w:p w14:paraId="253C2779" w14:textId="087BC6B8" w:rsidR="00DC7C9E" w:rsidRDefault="00DC7C9E" w:rsidP="00DC7C9E">
      <w:pPr>
        <w:pStyle w:val="Akapitzlist"/>
        <w:numPr>
          <w:ilvl w:val="0"/>
          <w:numId w:val="25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nie zalega w opłacie za gospodarowanie odpadami komunalnymi,</w:t>
      </w:r>
    </w:p>
    <w:p w14:paraId="386834D2" w14:textId="55E31656" w:rsidR="00DC7C9E" w:rsidRDefault="00DC7C9E" w:rsidP="00DC7C9E">
      <w:pPr>
        <w:pStyle w:val="Akapitzlist"/>
        <w:numPr>
          <w:ilvl w:val="0"/>
          <w:numId w:val="25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dysponuje nieruchomością, działką pozwalającą na montaż zbiornika deszczowego.</w:t>
      </w:r>
    </w:p>
    <w:p w14:paraId="4743D7D1" w14:textId="59B50B8C" w:rsidR="00DC7C9E" w:rsidRPr="00DC7C9E" w:rsidRDefault="00543CA7" w:rsidP="00DC7C9E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Zgłoszenia na konkurs będą przyjmowane do wyczerpania zapasów, czyli przygotowanych </w:t>
      </w:r>
      <w:r w:rsidR="00A12B46">
        <w:rPr>
          <w:rFonts w:eastAsia="Times New Roman" w:cs="Times New Roman"/>
          <w:lang w:eastAsia="pl-PL"/>
        </w:rPr>
        <w:t xml:space="preserve">ekologicznych </w:t>
      </w:r>
      <w:r>
        <w:rPr>
          <w:rFonts w:eastAsia="Times New Roman" w:cs="Times New Roman"/>
          <w:lang w:eastAsia="pl-PL"/>
        </w:rPr>
        <w:t>zestawów upominkowych.</w:t>
      </w:r>
    </w:p>
    <w:p w14:paraId="5B03F553" w14:textId="10792BF0" w:rsidR="00A32DD8" w:rsidRPr="00DC7C9E" w:rsidRDefault="00A15FDA" w:rsidP="00DC7C9E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Odbiór </w:t>
      </w:r>
      <w:r w:rsidR="0042669F" w:rsidRPr="00DC7C9E">
        <w:rPr>
          <w:rFonts w:eastAsia="Times New Roman" w:cs="Times New Roman"/>
          <w:lang w:eastAsia="pl-PL"/>
        </w:rPr>
        <w:t>nagród</w:t>
      </w:r>
      <w:r w:rsidR="00543CA7">
        <w:rPr>
          <w:rFonts w:eastAsia="Times New Roman" w:cs="Times New Roman"/>
          <w:lang w:eastAsia="pl-PL"/>
        </w:rPr>
        <w:t xml:space="preserve"> będzie miał miejsce </w:t>
      </w:r>
      <w:r>
        <w:rPr>
          <w:rFonts w:eastAsia="Times New Roman" w:cs="Times New Roman"/>
          <w:lang w:eastAsia="pl-PL"/>
        </w:rPr>
        <w:t>w Centrum Usług Komunalnych w Częstochowie przy ul. Al. Wolności 30</w:t>
      </w:r>
      <w:r w:rsidR="00543CA7">
        <w:rPr>
          <w:rFonts w:eastAsia="Times New Roman" w:cs="Times New Roman"/>
          <w:lang w:eastAsia="pl-PL"/>
        </w:rPr>
        <w:t>, po uprzednim kontakcie Organizatora z</w:t>
      </w:r>
      <w:r w:rsidR="00A12B46">
        <w:rPr>
          <w:rFonts w:eastAsia="Times New Roman" w:cs="Times New Roman"/>
          <w:lang w:eastAsia="pl-PL"/>
        </w:rPr>
        <w:t>e Zgłaszającym</w:t>
      </w:r>
      <w:r w:rsidR="00543CA7">
        <w:rPr>
          <w:rFonts w:eastAsia="Times New Roman" w:cs="Times New Roman"/>
          <w:lang w:eastAsia="pl-PL"/>
        </w:rPr>
        <w:t>.</w:t>
      </w:r>
    </w:p>
    <w:p w14:paraId="136F06F4" w14:textId="376C9BF2" w:rsidR="00872FB9" w:rsidRPr="003D52D0" w:rsidRDefault="00A32DD8" w:rsidP="003D52D0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lang w:eastAsia="pl-PL"/>
        </w:rPr>
      </w:pPr>
      <w:r w:rsidRPr="00A32DD8">
        <w:rPr>
          <w:rFonts w:eastAsia="Times New Roman" w:cs="Times New Roman"/>
          <w:lang w:eastAsia="pl-PL"/>
        </w:rPr>
        <w:t xml:space="preserve">Przystąpienie do konkursu jest równoznaczne z wyrażeniem zgody na publikację </w:t>
      </w:r>
      <w:r w:rsidR="00E7793A">
        <w:rPr>
          <w:rFonts w:eastAsia="Times New Roman" w:cs="Times New Roman"/>
          <w:lang w:eastAsia="pl-PL"/>
        </w:rPr>
        <w:t xml:space="preserve">przesłanych </w:t>
      </w:r>
      <w:r>
        <w:rPr>
          <w:rFonts w:eastAsia="Times New Roman" w:cs="Times New Roman"/>
          <w:lang w:eastAsia="pl-PL"/>
        </w:rPr>
        <w:t xml:space="preserve">zdjęć </w:t>
      </w:r>
      <w:r w:rsidR="00E7793A">
        <w:rPr>
          <w:rFonts w:eastAsia="Times New Roman" w:cs="Times New Roman"/>
          <w:lang w:eastAsia="pl-PL"/>
        </w:rPr>
        <w:t>oraz listy wyróżnionych miejsc na terenie Gminy Miasta Częstochowy ( strona internetowa, prasa i TV oraz fanpage Facebook).</w:t>
      </w:r>
    </w:p>
    <w:p w14:paraId="256A70FF" w14:textId="77777777" w:rsidR="00C66AE4" w:rsidRPr="00A67CBA" w:rsidRDefault="008B0AE0" w:rsidP="00B42566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A67CBA">
        <w:rPr>
          <w:rFonts w:eastAsia="Times New Roman" w:cs="Times New Roman"/>
          <w:b/>
          <w:bCs/>
          <w:lang w:eastAsia="pl-PL"/>
        </w:rPr>
        <w:t>§4</w:t>
      </w:r>
      <w:r w:rsidR="00CE3FEB" w:rsidRPr="00A67CBA">
        <w:rPr>
          <w:rFonts w:eastAsia="Times New Roman" w:cs="Times New Roman"/>
          <w:b/>
          <w:bCs/>
          <w:lang w:eastAsia="pl-PL"/>
        </w:rPr>
        <w:t xml:space="preserve">. </w:t>
      </w:r>
      <w:r w:rsidR="00CE3FEB" w:rsidRPr="00A67CBA">
        <w:rPr>
          <w:rFonts w:eastAsia="Times New Roman" w:cs="Times New Roman"/>
          <w:b/>
          <w:bCs/>
          <w:lang w:eastAsia="pl-PL"/>
        </w:rPr>
        <w:br/>
        <w:t>Ocena w konkursie:</w:t>
      </w:r>
    </w:p>
    <w:p w14:paraId="10EA1812" w14:textId="34EA81FB" w:rsidR="00C66AE4" w:rsidRDefault="0064528E" w:rsidP="00B4256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Zasadność przekazania nagród </w:t>
      </w:r>
      <w:r w:rsidR="00543CA7">
        <w:rPr>
          <w:rFonts w:eastAsia="Times New Roman" w:cs="Times New Roman"/>
          <w:lang w:eastAsia="pl-PL"/>
        </w:rPr>
        <w:t>nastąpi po weryfikacji zgłoszenia i spełnieniu wszystkich założeń organizacyjnych konkursu.</w:t>
      </w:r>
    </w:p>
    <w:p w14:paraId="58AD729D" w14:textId="77777777" w:rsidR="00B42566" w:rsidRDefault="00B42566" w:rsidP="00B42566">
      <w:pPr>
        <w:pStyle w:val="Akapitzlist"/>
        <w:spacing w:after="0" w:line="360" w:lineRule="auto"/>
        <w:rPr>
          <w:rFonts w:eastAsia="Times New Roman" w:cs="Times New Roman"/>
          <w:lang w:eastAsia="pl-PL"/>
        </w:rPr>
      </w:pPr>
    </w:p>
    <w:p w14:paraId="3E59B334" w14:textId="6B9B3B52" w:rsidR="00B42566" w:rsidRPr="00B42566" w:rsidRDefault="00B42566" w:rsidP="00B42566">
      <w:pPr>
        <w:pStyle w:val="Akapitzlist"/>
        <w:spacing w:after="0" w:line="360" w:lineRule="auto"/>
        <w:ind w:left="3552" w:firstLine="696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  </w:t>
      </w:r>
      <w:r w:rsidR="0064528E" w:rsidRPr="00B42566">
        <w:rPr>
          <w:rFonts w:eastAsia="Times New Roman" w:cs="Times New Roman"/>
          <w:b/>
          <w:bCs/>
          <w:lang w:eastAsia="pl-PL"/>
        </w:rPr>
        <w:t>§</w:t>
      </w:r>
      <w:r w:rsidRPr="00B42566">
        <w:rPr>
          <w:rFonts w:eastAsia="Times New Roman" w:cs="Times New Roman"/>
          <w:b/>
          <w:bCs/>
          <w:lang w:eastAsia="pl-PL"/>
        </w:rPr>
        <w:t>5</w:t>
      </w:r>
      <w:r w:rsidR="0064528E" w:rsidRPr="00B42566">
        <w:rPr>
          <w:rFonts w:eastAsia="Times New Roman" w:cs="Times New Roman"/>
          <w:b/>
          <w:bCs/>
          <w:lang w:eastAsia="pl-PL"/>
        </w:rPr>
        <w:t>.</w:t>
      </w:r>
    </w:p>
    <w:p w14:paraId="776A5FFB" w14:textId="2C043C8A" w:rsidR="0064528E" w:rsidRPr="00B42566" w:rsidRDefault="00B42566" w:rsidP="00B42566">
      <w:pPr>
        <w:pStyle w:val="Akapitzlist"/>
        <w:spacing w:after="0" w:line="360" w:lineRule="auto"/>
        <w:ind w:left="3552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           </w:t>
      </w:r>
      <w:r w:rsidR="0064528E" w:rsidRPr="00B42566">
        <w:rPr>
          <w:rFonts w:eastAsia="Times New Roman" w:cs="Times New Roman"/>
          <w:b/>
          <w:bCs/>
          <w:lang w:eastAsia="pl-PL"/>
        </w:rPr>
        <w:t>Nagrody</w:t>
      </w:r>
    </w:p>
    <w:p w14:paraId="7C40BF9F" w14:textId="77777777" w:rsidR="00A12B46" w:rsidRDefault="00A15FDA" w:rsidP="00A12B46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Nagrodą w konkursie jest e</w:t>
      </w:r>
      <w:r w:rsidR="0042669F">
        <w:rPr>
          <w:rFonts w:eastAsia="Times New Roman" w:cs="Times New Roman"/>
          <w:lang w:eastAsia="pl-PL"/>
        </w:rPr>
        <w:t>kologiczny set składający się z</w:t>
      </w:r>
      <w:r w:rsidR="004B522F">
        <w:rPr>
          <w:rFonts w:eastAsia="Times New Roman" w:cs="Times New Roman"/>
          <w:lang w:eastAsia="pl-PL"/>
        </w:rPr>
        <w:t xml:space="preserve">e </w:t>
      </w:r>
      <w:r w:rsidR="0042669F">
        <w:rPr>
          <w:rFonts w:eastAsia="Times New Roman" w:cs="Times New Roman"/>
          <w:lang w:eastAsia="pl-PL"/>
        </w:rPr>
        <w:t>zbiornika na wodę deszczową</w:t>
      </w:r>
      <w:r w:rsidR="004B522F">
        <w:rPr>
          <w:rFonts w:eastAsia="Times New Roman" w:cs="Times New Roman"/>
          <w:lang w:eastAsia="pl-PL"/>
        </w:rPr>
        <w:t xml:space="preserve"> wraz z akcesoriami oraz butelkę termiczną wielokrotnego użytku.</w:t>
      </w:r>
    </w:p>
    <w:p w14:paraId="4CD4CECA" w14:textId="5191B5DC" w:rsidR="00A12B46" w:rsidRPr="00A12B46" w:rsidRDefault="00DC7C9E" w:rsidP="00A12B46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="Times New Roman"/>
          <w:lang w:eastAsia="pl-PL"/>
        </w:rPr>
      </w:pPr>
      <w:r w:rsidRPr="00A12B46">
        <w:rPr>
          <w:rFonts w:eastAsia="Times New Roman" w:cs="Times New Roman"/>
          <w:lang w:eastAsia="pl-PL"/>
        </w:rPr>
        <w:t xml:space="preserve">Odbiór </w:t>
      </w:r>
      <w:r w:rsidR="0064528E" w:rsidRPr="00A12B46">
        <w:rPr>
          <w:rFonts w:eastAsia="Times New Roman" w:cs="Times New Roman"/>
          <w:lang w:eastAsia="pl-PL"/>
        </w:rPr>
        <w:t xml:space="preserve">nagród </w:t>
      </w:r>
      <w:r w:rsidR="00A15FDA" w:rsidRPr="00A12B46">
        <w:rPr>
          <w:rFonts w:eastAsia="Times New Roman" w:cs="Times New Roman"/>
          <w:lang w:eastAsia="pl-PL"/>
        </w:rPr>
        <w:t>w Centrum Usług Komunalnych w Częstochowie przy ul. Al. Wolności 30</w:t>
      </w:r>
      <w:r w:rsidR="00A12B46" w:rsidRPr="00A12B46">
        <w:rPr>
          <w:rFonts w:eastAsia="Times New Roman" w:cs="Times New Roman"/>
          <w:lang w:eastAsia="pl-PL"/>
        </w:rPr>
        <w:t>,</w:t>
      </w:r>
      <w:r w:rsidR="00A12B46" w:rsidRPr="00A12B46">
        <w:rPr>
          <w:rFonts w:eastAsia="Times New Roman" w:cs="Times New Roman"/>
          <w:lang w:eastAsia="pl-PL"/>
        </w:rPr>
        <w:t xml:space="preserve"> </w:t>
      </w:r>
      <w:r w:rsidR="00A12B46" w:rsidRPr="00A12B46">
        <w:rPr>
          <w:rFonts w:eastAsia="Times New Roman" w:cs="Times New Roman"/>
          <w:lang w:eastAsia="pl-PL"/>
        </w:rPr>
        <w:br/>
      </w:r>
      <w:r w:rsidR="00A12B46" w:rsidRPr="00A12B46">
        <w:rPr>
          <w:rFonts w:eastAsia="Times New Roman" w:cs="Times New Roman"/>
          <w:lang w:eastAsia="pl-PL"/>
        </w:rPr>
        <w:t xml:space="preserve">po uprzednim kontakcie Organizatora </w:t>
      </w:r>
      <w:r w:rsidR="00A12B46">
        <w:rPr>
          <w:rFonts w:eastAsia="Times New Roman" w:cs="Times New Roman"/>
          <w:lang w:eastAsia="pl-PL"/>
        </w:rPr>
        <w:t>ze Zgłaszającym</w:t>
      </w:r>
      <w:r w:rsidR="00A12B46" w:rsidRPr="00A12B46">
        <w:rPr>
          <w:rFonts w:eastAsia="Times New Roman" w:cs="Times New Roman"/>
          <w:lang w:eastAsia="pl-PL"/>
        </w:rPr>
        <w:t>.</w:t>
      </w:r>
    </w:p>
    <w:p w14:paraId="5EE1FB7E" w14:textId="1B0DFA3F" w:rsidR="00B42566" w:rsidRPr="00A12B46" w:rsidRDefault="00B42566" w:rsidP="00A12B46">
      <w:pPr>
        <w:pStyle w:val="Akapitzlist"/>
        <w:spacing w:after="0"/>
        <w:jc w:val="both"/>
        <w:rPr>
          <w:rFonts w:eastAsia="Times New Roman" w:cs="Times New Roman"/>
          <w:lang w:eastAsia="pl-PL"/>
        </w:rPr>
      </w:pPr>
    </w:p>
    <w:p w14:paraId="3F7EAC66" w14:textId="39933195" w:rsidR="00DB6427" w:rsidRPr="00A67CBA" w:rsidRDefault="008B0AE0" w:rsidP="00B42566">
      <w:pPr>
        <w:pStyle w:val="Akapitzlist"/>
        <w:spacing w:after="0" w:line="360" w:lineRule="auto"/>
        <w:ind w:left="0"/>
        <w:jc w:val="center"/>
        <w:rPr>
          <w:rFonts w:eastAsia="Times New Roman" w:cs="Times New Roman"/>
          <w:lang w:eastAsia="pl-PL"/>
        </w:rPr>
      </w:pPr>
      <w:r w:rsidRPr="00A67CBA">
        <w:rPr>
          <w:rFonts w:eastAsia="Times New Roman" w:cs="Times New Roman"/>
          <w:b/>
          <w:bCs/>
          <w:lang w:eastAsia="pl-PL"/>
        </w:rPr>
        <w:t>§</w:t>
      </w:r>
      <w:r w:rsidR="00B42566">
        <w:rPr>
          <w:rFonts w:eastAsia="Times New Roman" w:cs="Times New Roman"/>
          <w:b/>
          <w:bCs/>
          <w:lang w:eastAsia="pl-PL"/>
        </w:rPr>
        <w:t>6</w:t>
      </w:r>
      <w:r w:rsidR="00DB6427" w:rsidRPr="00A67CBA">
        <w:rPr>
          <w:rFonts w:eastAsia="Times New Roman" w:cs="Times New Roman"/>
          <w:b/>
          <w:bCs/>
          <w:lang w:eastAsia="pl-PL"/>
        </w:rPr>
        <w:t xml:space="preserve">. </w:t>
      </w:r>
      <w:r w:rsidR="00DB6427" w:rsidRPr="00A67CBA">
        <w:rPr>
          <w:rFonts w:eastAsia="Times New Roman" w:cs="Times New Roman"/>
          <w:b/>
          <w:bCs/>
          <w:lang w:eastAsia="pl-PL"/>
        </w:rPr>
        <w:br/>
        <w:t>Postanowienia końcowe</w:t>
      </w:r>
    </w:p>
    <w:p w14:paraId="54C9DA02" w14:textId="1D79731F" w:rsidR="00B42566" w:rsidRPr="00B42566" w:rsidRDefault="00B42566" w:rsidP="00B42566">
      <w:pPr>
        <w:pStyle w:val="Akapitzlist"/>
        <w:numPr>
          <w:ilvl w:val="0"/>
          <w:numId w:val="8"/>
        </w:numPr>
        <w:spacing w:after="0"/>
        <w:jc w:val="both"/>
        <w:rPr>
          <w:rStyle w:val="HTML-cytat"/>
          <w:rFonts w:eastAsia="Times New Roman" w:cs="Times New Roman"/>
          <w:i w:val="0"/>
          <w:iCs w:val="0"/>
          <w:lang w:eastAsia="pl-PL"/>
        </w:rPr>
      </w:pPr>
      <w:r w:rsidRPr="00B42566">
        <w:rPr>
          <w:rFonts w:eastAsia="Times New Roman" w:cs="Times New Roman"/>
          <w:lang w:eastAsia="pl-PL"/>
        </w:rPr>
        <w:t>Materiał z przeprowadzone</w:t>
      </w:r>
      <w:r w:rsidR="004B522F">
        <w:rPr>
          <w:rFonts w:eastAsia="Times New Roman" w:cs="Times New Roman"/>
          <w:lang w:eastAsia="pl-PL"/>
        </w:rPr>
        <w:t>go konkursu</w:t>
      </w:r>
      <w:r w:rsidRPr="00B42566">
        <w:rPr>
          <w:rFonts w:eastAsia="Times New Roman" w:cs="Times New Roman"/>
          <w:lang w:eastAsia="pl-PL"/>
        </w:rPr>
        <w:t xml:space="preserve"> „</w:t>
      </w:r>
      <w:r w:rsidR="004B522F">
        <w:rPr>
          <w:rFonts w:eastAsia="Times New Roman" w:cs="Times New Roman"/>
          <w:lang w:eastAsia="pl-PL"/>
        </w:rPr>
        <w:t>Łap deszczówkę a pij kranówkę</w:t>
      </w:r>
      <w:r w:rsidR="00BF0C4E">
        <w:rPr>
          <w:rFonts w:eastAsia="Times New Roman" w:cs="Times New Roman"/>
          <w:lang w:eastAsia="pl-PL"/>
        </w:rPr>
        <w:t>”</w:t>
      </w:r>
      <w:r w:rsidRPr="00B42566">
        <w:rPr>
          <w:rFonts w:eastAsia="Times New Roman" w:cs="Times New Roman"/>
          <w:lang w:eastAsia="pl-PL"/>
        </w:rPr>
        <w:t xml:space="preserve"> zostanie umieszczony na stronie </w:t>
      </w:r>
      <w:r w:rsidR="00F203C0" w:rsidRPr="00B42566">
        <w:rPr>
          <w:rFonts w:eastAsia="Times New Roman" w:cs="Times New Roman"/>
          <w:lang w:eastAsia="pl-PL"/>
        </w:rPr>
        <w:t xml:space="preserve"> </w:t>
      </w:r>
      <w:hyperlink r:id="rId11" w:history="1">
        <w:r w:rsidRPr="00B42566">
          <w:rPr>
            <w:rStyle w:val="Hipercze"/>
            <w:rFonts w:cs="Times New Roman"/>
          </w:rPr>
          <w:t>www.cuk.czestochowa.pl</w:t>
        </w:r>
      </w:hyperlink>
      <w:r w:rsidR="003178BF" w:rsidRPr="00B42566">
        <w:rPr>
          <w:rStyle w:val="HTML-cytat"/>
          <w:rFonts w:cs="Times New Roman"/>
          <w:i w:val="0"/>
        </w:rPr>
        <w:t xml:space="preserve">  </w:t>
      </w:r>
      <w:r w:rsidR="00BF0C4E">
        <w:rPr>
          <w:rStyle w:val="HTML-cytat"/>
          <w:rFonts w:cs="Times New Roman"/>
          <w:i w:val="0"/>
        </w:rPr>
        <w:t>oraz fanpage na Facebooku.</w:t>
      </w:r>
    </w:p>
    <w:p w14:paraId="54F0DC1D" w14:textId="2125DEE1" w:rsidR="009034E8" w:rsidRPr="00B42566" w:rsidRDefault="00CC2DAB" w:rsidP="00B42566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  <w:lang w:eastAsia="pl-PL"/>
        </w:rPr>
      </w:pPr>
      <w:r w:rsidRPr="00B42566">
        <w:rPr>
          <w:rFonts w:eastAsia="Times New Roman" w:cs="Times New Roman"/>
          <w:lang w:eastAsia="pl-PL"/>
        </w:rPr>
        <w:t>Konkurs zakończy się rozdaniem nagród</w:t>
      </w:r>
      <w:r w:rsidR="0042669F">
        <w:rPr>
          <w:rFonts w:eastAsia="Times New Roman" w:cs="Times New Roman"/>
          <w:lang w:eastAsia="pl-PL"/>
        </w:rPr>
        <w:t>.</w:t>
      </w:r>
    </w:p>
    <w:p w14:paraId="25F0134E" w14:textId="77777777" w:rsidR="00661D43" w:rsidRPr="00A67CBA" w:rsidRDefault="00661D43" w:rsidP="00B42566">
      <w:pPr>
        <w:spacing w:after="0"/>
        <w:jc w:val="both"/>
        <w:rPr>
          <w:rFonts w:cs="Times New Roman"/>
          <w:b/>
        </w:rPr>
      </w:pPr>
    </w:p>
    <w:p w14:paraId="06217021" w14:textId="77777777" w:rsidR="00E722E7" w:rsidRPr="00A67CBA" w:rsidRDefault="00E722E7" w:rsidP="00B42566">
      <w:pPr>
        <w:spacing w:after="0" w:line="360" w:lineRule="auto"/>
        <w:jc w:val="center"/>
        <w:rPr>
          <w:rFonts w:cs="Times New Roman"/>
          <w:b/>
        </w:rPr>
      </w:pPr>
    </w:p>
    <w:p w14:paraId="4BD75ED4" w14:textId="77777777" w:rsidR="00661D43" w:rsidRPr="00A67CBA" w:rsidRDefault="00661D43" w:rsidP="00B42566">
      <w:pPr>
        <w:spacing w:after="0" w:line="360" w:lineRule="auto"/>
        <w:jc w:val="center"/>
        <w:rPr>
          <w:rFonts w:cs="Times New Roman"/>
          <w:b/>
        </w:rPr>
      </w:pPr>
    </w:p>
    <w:tbl>
      <w:tblPr>
        <w:tblW w:w="9674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7089"/>
      </w:tblGrid>
      <w:tr w:rsidR="00A15FDA" w:rsidRPr="00321E8E" w14:paraId="6641AD5F" w14:textId="77777777" w:rsidTr="00A54D18">
        <w:trPr>
          <w:trHeight w:val="584"/>
        </w:trPr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1AE2A" w14:textId="77777777" w:rsidR="00A15FDA" w:rsidRDefault="00A15FDA" w:rsidP="00A54D18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/>
                <w:bCs/>
                <w:i/>
                <w:sz w:val="21"/>
                <w:szCs w:val="21"/>
              </w:rPr>
              <w:t xml:space="preserve">Klauzula informacyjna dot. przetwarzania danych osobowych </w:t>
            </w:r>
            <w:r>
              <w:rPr>
                <w:b/>
                <w:bCs/>
                <w:i/>
                <w:sz w:val="21"/>
                <w:szCs w:val="21"/>
              </w:rPr>
              <w:br/>
              <w:t>w Centrum Usług Komunalnych w Częstochowie</w:t>
            </w:r>
          </w:p>
          <w:p w14:paraId="7B938AD3" w14:textId="77777777" w:rsidR="00A15FDA" w:rsidRDefault="00A15FDA" w:rsidP="00A54D18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Realizując obowiązek informacyjny w związku z wymaganiami art. 13 Rozporządzenia Parlamentu Europejskiego i Rady (UE) 2016/679 z dnia 27 kwietnia 2016 r. w sprawie ochrony osób fizycznych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br/>
              <w:t xml:space="preserve">w związku z przetwarzaniem danych osobowych i w sprawie swobodnego przepływu takich danych oraz uchylenia dyrektywy 95/46/WE (ogólne rozporządzenie o ochronie danych) (Dz. Urz. UE L 119 z 04.05.2016, str. 1 z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zm.), </w: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  <w:lang w:eastAsia="en-US"/>
              </w:rPr>
              <w:t xml:space="preserve">w skrócie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RODO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informujemy, że:</w:t>
            </w:r>
          </w:p>
        </w:tc>
      </w:tr>
      <w:tr w:rsidR="00A15FDA" w:rsidRPr="00321E8E" w14:paraId="01670D0E" w14:textId="77777777" w:rsidTr="00A54D18">
        <w:trPr>
          <w:trHeight w:val="60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504EF" w14:textId="77777777" w:rsidR="00A15FDA" w:rsidRDefault="00A15FDA" w:rsidP="00A54D18">
            <w:pPr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TOŻSAMOŚĆ ADMINISTRATORA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AFC1F" w14:textId="77777777" w:rsidR="00A15FDA" w:rsidRPr="00321E8E" w:rsidRDefault="00A15FDA" w:rsidP="00A54D18">
            <w:pPr>
              <w:widowControl w:val="0"/>
              <w:suppressAutoHyphens/>
              <w:autoSpaceDE w:val="0"/>
              <w:jc w:val="both"/>
              <w:rPr>
                <w:color w:val="FF0000"/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Administratorem Pana/Pani danych osobowych</w:t>
            </w:r>
            <w:r>
              <w:rPr>
                <w:rFonts w:eastAsia="Arial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jest Centrum Usług Komunalnych w Częstochowie.</w:t>
            </w:r>
          </w:p>
        </w:tc>
      </w:tr>
      <w:tr w:rsidR="00A15FDA" w:rsidRPr="00321E8E" w14:paraId="5E61380F" w14:textId="77777777" w:rsidTr="00A54D18">
        <w:trPr>
          <w:trHeight w:val="14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C7E37" w14:textId="77777777" w:rsidR="00A15FDA" w:rsidRDefault="00A15FDA" w:rsidP="00A54D18">
            <w:pPr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DANE KONTAKTOWE ADMINISTRATORA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3303AA" w14:textId="77777777" w:rsidR="00A15FDA" w:rsidRPr="00321E8E" w:rsidRDefault="00A15FDA" w:rsidP="00A54D18">
            <w:pPr>
              <w:widowControl w:val="0"/>
              <w:suppressAutoHyphens/>
              <w:autoSpaceDE w:val="0"/>
              <w:contextualSpacing/>
              <w:jc w:val="both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Z administratorem danych można skontaktować się w następujący sposób:</w:t>
            </w:r>
          </w:p>
          <w:p w14:paraId="7A203D1D" w14:textId="77777777" w:rsidR="00A15FDA" w:rsidRDefault="00A15FDA" w:rsidP="00A15FDA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248" w:hanging="248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listownie na adres siedziby administratora: Centrum Usług Komunalnych </w:t>
            </w:r>
            <w:r>
              <w:rPr>
                <w:sz w:val="21"/>
                <w:szCs w:val="21"/>
              </w:rPr>
              <w:br/>
              <w:t>w Częstochowie, ul. Nowowiejskiego 10/12, 42-217 Częstochowa;</w:t>
            </w:r>
          </w:p>
          <w:p w14:paraId="41D56FC2" w14:textId="77777777" w:rsidR="00A15FDA" w:rsidRDefault="00A15FDA" w:rsidP="00A15FDA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248" w:hanging="248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telefonicznie pod numerem: 34 322 60 37;</w:t>
            </w:r>
          </w:p>
          <w:p w14:paraId="342D3760" w14:textId="77777777" w:rsidR="00A15FDA" w:rsidRDefault="00A15FDA" w:rsidP="00A15FDA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248" w:hanging="248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za pośrednictwem poczty elektronicznej: </w:t>
            </w:r>
            <w:hyperlink r:id="rId12" w:history="1">
              <w:r>
                <w:rPr>
                  <w:rStyle w:val="Hipercze"/>
                  <w:sz w:val="21"/>
                  <w:szCs w:val="21"/>
                </w:rPr>
                <w:t>cuk@cuk.czestochowa.pl</w:t>
              </w:r>
            </w:hyperlink>
            <w:r>
              <w:rPr>
                <w:sz w:val="21"/>
                <w:szCs w:val="21"/>
              </w:rPr>
              <w:t xml:space="preserve">; </w:t>
            </w:r>
          </w:p>
          <w:p w14:paraId="45B225CE" w14:textId="77777777" w:rsidR="00A15FDA" w:rsidRDefault="00A15FDA" w:rsidP="00A15FDA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248" w:hanging="248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przez elektroniczną skrytkę podawczą </w:t>
            </w:r>
            <w:proofErr w:type="spellStart"/>
            <w:r>
              <w:rPr>
                <w:sz w:val="21"/>
                <w:szCs w:val="21"/>
              </w:rPr>
              <w:t>ePUAP</w:t>
            </w:r>
            <w:proofErr w:type="spellEnd"/>
            <w:r>
              <w:rPr>
                <w:sz w:val="21"/>
                <w:szCs w:val="21"/>
              </w:rPr>
              <w:t xml:space="preserve"> na adres skrytki: /</w:t>
            </w:r>
            <w:proofErr w:type="spellStart"/>
            <w:r>
              <w:rPr>
                <w:sz w:val="21"/>
                <w:szCs w:val="21"/>
              </w:rPr>
              <w:t>CUKCZESTOCHOWA</w:t>
            </w:r>
            <w:proofErr w:type="spell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SkrytkaESP</w:t>
            </w:r>
            <w:proofErr w:type="spellEnd"/>
          </w:p>
        </w:tc>
      </w:tr>
      <w:tr w:rsidR="00A15FDA" w:rsidRPr="00321E8E" w14:paraId="6B06C3D5" w14:textId="77777777" w:rsidTr="00A54D18">
        <w:trPr>
          <w:trHeight w:val="14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08AB0" w14:textId="77777777" w:rsidR="00A15FDA" w:rsidRDefault="00A15FDA" w:rsidP="00A54D18">
            <w:pPr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DANE KONTAKTOWE INSPEKTORA OCHRONY DANYCH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C569B6" w14:textId="77777777" w:rsidR="00A15FDA" w:rsidRPr="00321E8E" w:rsidRDefault="00A15FDA" w:rsidP="00A54D18">
            <w:pPr>
              <w:tabs>
                <w:tab w:val="left" w:pos="567"/>
              </w:tabs>
              <w:ind w:right="1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Administrator wyznaczył inspektora ochrony danych, z którym może się Pan/Pani skontaktować w następujący sposób:</w:t>
            </w:r>
          </w:p>
          <w:p w14:paraId="05755AEA" w14:textId="77777777" w:rsidR="00A15FDA" w:rsidRDefault="00A15FDA" w:rsidP="00A15FD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81" w:right="168" w:hanging="181"/>
              <w:jc w:val="both"/>
              <w:rPr>
                <w:rStyle w:val="Hipercze"/>
              </w:rPr>
            </w:pPr>
            <w:r>
              <w:rPr>
                <w:sz w:val="21"/>
                <w:szCs w:val="21"/>
              </w:rPr>
              <w:t xml:space="preserve">za pośrednictwem poczty elektronicznej: </w:t>
            </w:r>
            <w:hyperlink r:id="rId13" w:history="1">
              <w:r>
                <w:rPr>
                  <w:rStyle w:val="Hipercze"/>
                  <w:sz w:val="21"/>
                  <w:szCs w:val="21"/>
                </w:rPr>
                <w:t>iod@cuk.czestochowa.pl</w:t>
              </w:r>
            </w:hyperlink>
            <w:r>
              <w:rPr>
                <w:rStyle w:val="Hipercze"/>
                <w:sz w:val="21"/>
                <w:szCs w:val="21"/>
              </w:rPr>
              <w:t>;</w:t>
            </w:r>
          </w:p>
          <w:p w14:paraId="022D76CA" w14:textId="77777777" w:rsidR="00A15FDA" w:rsidRDefault="00A15FDA" w:rsidP="00A15FDA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181" w:hanging="181"/>
              <w:contextualSpacing/>
              <w:jc w:val="both"/>
              <w:rPr>
                <w:rStyle w:val="Hipercze"/>
                <w:sz w:val="21"/>
                <w:szCs w:val="21"/>
              </w:rPr>
            </w:pPr>
            <w:r>
              <w:rPr>
                <w:sz w:val="21"/>
                <w:szCs w:val="21"/>
              </w:rPr>
              <w:t>telefonicznie pod numerem: 34 322 60 37;</w:t>
            </w:r>
          </w:p>
          <w:p w14:paraId="2532C434" w14:textId="77777777" w:rsidR="00A15FDA" w:rsidRDefault="00A15FDA" w:rsidP="00A15FD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81" w:right="168" w:hanging="181"/>
              <w:jc w:val="both"/>
            </w:pPr>
            <w:r>
              <w:rPr>
                <w:sz w:val="21"/>
                <w:szCs w:val="21"/>
              </w:rPr>
              <w:t xml:space="preserve">listownie na adres siedziby administratora: Centrum Usług Komunalnych </w:t>
            </w:r>
            <w:r>
              <w:rPr>
                <w:sz w:val="21"/>
                <w:szCs w:val="21"/>
              </w:rPr>
              <w:br/>
              <w:t>w Częstochowie, ul. Nowowiejskiego 10/12, 42-217 Częstochowa.</w:t>
            </w:r>
          </w:p>
          <w:p w14:paraId="279DC7CD" w14:textId="77777777" w:rsidR="00A15FDA" w:rsidRDefault="00A15FDA" w:rsidP="00A54D18">
            <w:p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 inspektorem ochrony danych może Pan/Pani kontaktować się we wszystkich sprawach związanych z przetwarzaniem danych osobowych w Centrum Usług Komunalnych w Częstochowie oraz z wykonywaniem praw przysługujących Pan/Pani na mocy RODO. </w:t>
            </w:r>
          </w:p>
        </w:tc>
      </w:tr>
      <w:tr w:rsidR="00A15FDA" w:rsidRPr="00321E8E" w14:paraId="1E67B84C" w14:textId="77777777" w:rsidTr="00A54D18">
        <w:trPr>
          <w:trHeight w:val="2573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3C3B4" w14:textId="77777777" w:rsidR="00A15FDA" w:rsidRDefault="00A15FDA" w:rsidP="00A54D18">
            <w:pPr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CELE I PODSTAWA PRAWNA PRZETWARZANIA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C7BE03" w14:textId="77777777" w:rsidR="00A15FDA" w:rsidRPr="00321E8E" w:rsidRDefault="00A15FDA" w:rsidP="00A54D18">
            <w:pPr>
              <w:tabs>
                <w:tab w:val="left" w:pos="567"/>
              </w:tabs>
              <w:ind w:right="1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Pana/Pani dane osobowe przetwarzane w celu:</w:t>
            </w:r>
          </w:p>
          <w:p w14:paraId="11D1490B" w14:textId="77777777" w:rsidR="00A15FDA" w:rsidRDefault="00A15FDA" w:rsidP="00A15FDA">
            <w:pPr>
              <w:pStyle w:val="Akapitzlist"/>
              <w:numPr>
                <w:ilvl w:val="0"/>
                <w:numId w:val="28"/>
              </w:numPr>
              <w:tabs>
                <w:tab w:val="left" w:pos="181"/>
              </w:tabs>
              <w:spacing w:after="0" w:line="240" w:lineRule="auto"/>
              <w:ind w:left="181" w:right="168" w:hanging="18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określenia wysokości i poboru opłaty za gospodarowania odpadami, </w:t>
            </w:r>
            <w:r>
              <w:rPr>
                <w:sz w:val="21"/>
                <w:szCs w:val="21"/>
              </w:rPr>
              <w:br/>
              <w:t xml:space="preserve">a w przypadku nieuiszczenia opłaty dane osobowe będą przetwarzane </w:t>
            </w:r>
            <w:r>
              <w:rPr>
                <w:sz w:val="21"/>
                <w:szCs w:val="21"/>
              </w:rPr>
              <w:br/>
              <w:t>w celu podejmowania czynności windykacyjnych z tego tytułu;</w:t>
            </w:r>
          </w:p>
          <w:p w14:paraId="24EBD735" w14:textId="77777777" w:rsidR="00A15FDA" w:rsidRDefault="00A15FDA" w:rsidP="00A15FDA">
            <w:pPr>
              <w:pStyle w:val="Akapitzlist"/>
              <w:numPr>
                <w:ilvl w:val="0"/>
                <w:numId w:val="28"/>
              </w:numPr>
              <w:tabs>
                <w:tab w:val="left" w:pos="181"/>
              </w:tabs>
              <w:spacing w:after="0" w:line="240" w:lineRule="auto"/>
              <w:ind w:left="181" w:right="168" w:hanging="18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organizacji odbioru odpadów komunalnych;</w:t>
            </w:r>
          </w:p>
          <w:p w14:paraId="06ABC62D" w14:textId="77777777" w:rsidR="00A15FDA" w:rsidRDefault="00A15FDA" w:rsidP="00A15FDA">
            <w:pPr>
              <w:pStyle w:val="Akapitzlist"/>
              <w:numPr>
                <w:ilvl w:val="0"/>
                <w:numId w:val="28"/>
              </w:numPr>
              <w:tabs>
                <w:tab w:val="left" w:pos="181"/>
              </w:tabs>
              <w:spacing w:after="0" w:line="240" w:lineRule="auto"/>
              <w:ind w:left="181" w:right="168" w:hanging="18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rozpatrywania zgłaszanych wniosków, uwag </w:t>
            </w:r>
            <w:proofErr w:type="gramStart"/>
            <w:r>
              <w:rPr>
                <w:sz w:val="21"/>
                <w:szCs w:val="21"/>
              </w:rPr>
              <w:t>i  reklamacji</w:t>
            </w:r>
            <w:proofErr w:type="gramEnd"/>
            <w:r>
              <w:rPr>
                <w:sz w:val="21"/>
                <w:szCs w:val="21"/>
              </w:rPr>
              <w:t xml:space="preserve"> w zakresie utrzymania czystości i porządku w mieście, pielęgnacji zieleni gminnej, utrzymania rowerów miejskich i zarządzania nimi, a także utrzymania placów rekreacji ruchowej, placów zabaw, fontann, małej architektury </w:t>
            </w:r>
            <w:r>
              <w:rPr>
                <w:sz w:val="21"/>
                <w:szCs w:val="21"/>
              </w:rPr>
              <w:br/>
              <w:t>i zarządzania tymi obiektami.</w:t>
            </w:r>
          </w:p>
          <w:p w14:paraId="06DE6F7D" w14:textId="77777777" w:rsidR="00A15FDA" w:rsidRDefault="00A15FDA" w:rsidP="00A54D18">
            <w:pPr>
              <w:tabs>
                <w:tab w:val="left" w:pos="567"/>
              </w:tabs>
              <w:ind w:right="168"/>
              <w:jc w:val="both"/>
            </w:pPr>
            <w:r>
              <w:rPr>
                <w:rFonts w:eastAsia="Arial"/>
                <w:sz w:val="21"/>
                <w:szCs w:val="21"/>
              </w:rPr>
              <w:t xml:space="preserve">Podstawą prawną przetwarzania danych jest art. 6 ust. 1 lit. c RODO, </w:t>
            </w:r>
            <w:r>
              <w:rPr>
                <w:rFonts w:eastAsia="Arial"/>
                <w:sz w:val="21"/>
                <w:szCs w:val="21"/>
              </w:rPr>
              <w:br/>
              <w:t xml:space="preserve">w związku z ustawą z dnia 13 września 1996 </w:t>
            </w:r>
            <w:r>
              <w:rPr>
                <w:rFonts w:eastAsia="Arial"/>
                <w:spacing w:val="-6"/>
                <w:sz w:val="21"/>
                <w:szCs w:val="21"/>
              </w:rPr>
              <w:t xml:space="preserve">r. </w:t>
            </w:r>
            <w:r>
              <w:rPr>
                <w:rFonts w:eastAsia="Arial"/>
                <w:sz w:val="21"/>
                <w:szCs w:val="21"/>
              </w:rPr>
              <w:t xml:space="preserve">o utrzymaniu czystości </w:t>
            </w:r>
            <w:r>
              <w:rPr>
                <w:rFonts w:eastAsia="Arial"/>
                <w:sz w:val="21"/>
                <w:szCs w:val="21"/>
              </w:rPr>
              <w:br/>
              <w:t>i porządku w</w:t>
            </w:r>
            <w:r>
              <w:rPr>
                <w:rFonts w:eastAsia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</w:rPr>
              <w:t xml:space="preserve">gminach, ustawą z dnia 29 sierpnia 1997 </w:t>
            </w:r>
            <w:r>
              <w:rPr>
                <w:rFonts w:eastAsia="Arial"/>
                <w:spacing w:val="-6"/>
                <w:sz w:val="21"/>
                <w:szCs w:val="21"/>
              </w:rPr>
              <w:t xml:space="preserve">r. </w:t>
            </w:r>
            <w:r>
              <w:rPr>
                <w:rFonts w:eastAsia="Arial"/>
                <w:sz w:val="21"/>
                <w:szCs w:val="21"/>
              </w:rPr>
              <w:t xml:space="preserve">Ordynacja podatkowa, </w:t>
            </w:r>
            <w:r>
              <w:rPr>
                <w:sz w:val="21"/>
                <w:szCs w:val="21"/>
              </w:rPr>
              <w:t>ustawą z dnia 17 czerwca 1966r. o postępowaniu egzekucyjnym w administracji oraz ustawą z dnia 14 czerwca 1960 r. Kodeks postępowania administracyjnego.</w:t>
            </w:r>
            <w:r>
              <w:t xml:space="preserve"> </w:t>
            </w:r>
          </w:p>
        </w:tc>
      </w:tr>
      <w:tr w:rsidR="00A15FDA" w:rsidRPr="00321E8E" w14:paraId="21F1ABF2" w14:textId="77777777" w:rsidTr="00A54D18">
        <w:trPr>
          <w:trHeight w:val="87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603B2" w14:textId="77777777" w:rsidR="00A15FDA" w:rsidRDefault="00A15FDA" w:rsidP="00A54D18">
            <w:pPr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ODBIORCY DANYCH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986D19" w14:textId="77777777" w:rsidR="00A15FDA" w:rsidRPr="00321E8E" w:rsidRDefault="00A15FDA" w:rsidP="00A54D18">
            <w:pPr>
              <w:tabs>
                <w:tab w:val="left" w:pos="142"/>
              </w:tabs>
              <w:ind w:right="1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Pana/Pani dane osobowe mogą być przekazywane wyłącznie podmiotom uprawnionym do ich przetwarzania na podstawie przepisów prawa lub na podstawie umowy zawartej z administratorem danych, w szczególności </w:t>
            </w:r>
          </w:p>
          <w:p w14:paraId="499E4314" w14:textId="77777777" w:rsidR="00A15FDA" w:rsidRDefault="00A15FDA" w:rsidP="00A15FDA">
            <w:pPr>
              <w:pStyle w:val="Akapitzlist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323" w:right="168" w:hanging="28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Gminie Miasto Częstochowa;</w:t>
            </w:r>
          </w:p>
          <w:p w14:paraId="57803ECA" w14:textId="77777777" w:rsidR="00A15FDA" w:rsidRDefault="00A15FDA" w:rsidP="00A15FDA">
            <w:pPr>
              <w:pStyle w:val="Akapitzlist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323" w:right="168" w:hanging="28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firmom odbierających odpady – </w:t>
            </w:r>
            <w:proofErr w:type="spellStart"/>
            <w:r>
              <w:rPr>
                <w:sz w:val="21"/>
                <w:szCs w:val="21"/>
              </w:rPr>
              <w:t>Remondis</w:t>
            </w:r>
            <w:proofErr w:type="spellEnd"/>
            <w:r>
              <w:rPr>
                <w:sz w:val="21"/>
                <w:szCs w:val="21"/>
              </w:rPr>
              <w:t xml:space="preserve"> Sp. z o.o., ul. Zawodzie 18, 02-981 Warszawa i Częstochowskiemu Przedsiębiorstwu Komunalnemu Sp. </w:t>
            </w:r>
            <w:r>
              <w:rPr>
                <w:sz w:val="21"/>
                <w:szCs w:val="21"/>
              </w:rPr>
              <w:br/>
              <w:t>z o.o. w Sobuczynie, ul. Konwaliowa 1, 42-263 Wrzosowa;</w:t>
            </w:r>
          </w:p>
          <w:p w14:paraId="6DF5B421" w14:textId="77777777" w:rsidR="00A15FDA" w:rsidRDefault="00A15FDA" w:rsidP="00A15FDA">
            <w:pPr>
              <w:pStyle w:val="Akapitzlist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323" w:right="168" w:hanging="28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podmiotom zapewniającym asystę oraz wsparcie techniczne dla użytkowanych w Centrum Usług Komunalnych w Częstochowie systemów informatycznych – ELTE Sp. z o.o., ul. Gromadzka 71, 30-719 Kraków, </w:t>
            </w:r>
            <w:proofErr w:type="spellStart"/>
            <w:r>
              <w:rPr>
                <w:sz w:val="21"/>
                <w:szCs w:val="21"/>
              </w:rPr>
              <w:t>MiCOMP</w:t>
            </w:r>
            <w:proofErr w:type="spellEnd"/>
            <w:r>
              <w:rPr>
                <w:sz w:val="21"/>
                <w:szCs w:val="21"/>
              </w:rPr>
              <w:t xml:space="preserve"> Sp. z o.o. ul. Astrów 7, 40-045 Katowice, </w:t>
            </w:r>
            <w:proofErr w:type="spellStart"/>
            <w:r>
              <w:rPr>
                <w:sz w:val="21"/>
                <w:szCs w:val="21"/>
              </w:rPr>
              <w:t>Zeto</w:t>
            </w:r>
            <w:proofErr w:type="spellEnd"/>
            <w:r>
              <w:rPr>
                <w:sz w:val="21"/>
                <w:szCs w:val="21"/>
              </w:rPr>
              <w:t xml:space="preserve"> Solutions Sp. z o. o. z siedzibą w Olsztynie, ul. Seweryna Pieniężnego 6/7, 10-005 Olsztyn, </w:t>
            </w:r>
            <w:proofErr w:type="spellStart"/>
            <w:r>
              <w:rPr>
                <w:sz w:val="21"/>
                <w:szCs w:val="21"/>
              </w:rPr>
              <w:t>SENI</w:t>
            </w:r>
            <w:proofErr w:type="spellEnd"/>
            <w:r>
              <w:rPr>
                <w:sz w:val="21"/>
                <w:szCs w:val="21"/>
              </w:rPr>
              <w:t xml:space="preserve"> Sebastian </w:t>
            </w:r>
            <w:proofErr w:type="spellStart"/>
            <w:r>
              <w:rPr>
                <w:sz w:val="21"/>
                <w:szCs w:val="21"/>
              </w:rPr>
              <w:t>Nieradkiewicz</w:t>
            </w:r>
            <w:proofErr w:type="spellEnd"/>
            <w:r>
              <w:rPr>
                <w:sz w:val="21"/>
                <w:szCs w:val="21"/>
              </w:rPr>
              <w:t xml:space="preserve">, ul. Glogera 12/14 lok. 1, 42-217 Częstochowa, LTR LABS Sp. z o.o., ul. </w:t>
            </w:r>
            <w:proofErr w:type="spellStart"/>
            <w:r>
              <w:rPr>
                <w:sz w:val="21"/>
                <w:szCs w:val="21"/>
              </w:rPr>
              <w:t>Nowobielańska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45B</w:t>
            </w:r>
            <w:proofErr w:type="spellEnd"/>
            <w:r>
              <w:rPr>
                <w:sz w:val="21"/>
                <w:szCs w:val="21"/>
              </w:rPr>
              <w:t>, 96-100 Skierniewice i DT Solution Sp. z o.o., ul. Graniczna 7, 44-240 Żory, przy czym zakres przekazania danych tym odbiorcom ograniczony jest wyłącznie do możliwości zapoznania się z tymi danymi w związku ze świadczeniem usług wsparcia technicznego i usuwaniem awarii,</w:t>
            </w:r>
          </w:p>
          <w:p w14:paraId="060C53A6" w14:textId="77777777" w:rsidR="00A15FDA" w:rsidRDefault="00A15FDA" w:rsidP="00A15FDA">
            <w:pPr>
              <w:pStyle w:val="Akapitzlist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323" w:right="168" w:hanging="28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podmiotom uprawnionym do obsługi doręczeń (Poczta Polska, kurierzy itp.) oraz podmiotom świadczącym usługi doręczania przy użyciu środków komunikacji elektronicznej (</w:t>
            </w:r>
            <w:proofErr w:type="spellStart"/>
            <w:r>
              <w:rPr>
                <w:sz w:val="21"/>
                <w:szCs w:val="21"/>
              </w:rPr>
              <w:t>ePUAP</w:t>
            </w:r>
            <w:proofErr w:type="spellEnd"/>
            <w:r>
              <w:rPr>
                <w:sz w:val="21"/>
                <w:szCs w:val="21"/>
              </w:rPr>
              <w:t>, poczta elektroniczna – H88 SA., ul. Roosevelta 22, 60-829 Poznań).</w:t>
            </w:r>
          </w:p>
        </w:tc>
      </w:tr>
      <w:tr w:rsidR="00A15FDA" w:rsidRPr="00321E8E" w14:paraId="0C2EC06E" w14:textId="77777777" w:rsidTr="00A54D18">
        <w:trPr>
          <w:trHeight w:val="100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E35EF" w14:textId="77777777" w:rsidR="00A15FDA" w:rsidRDefault="00A15FDA" w:rsidP="00A54D18">
            <w:pPr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OKRES PRZECHOWYWANIA DANYCH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7F58D" w14:textId="77777777" w:rsidR="00A15FDA" w:rsidRPr="00321E8E" w:rsidRDefault="00A15FDA" w:rsidP="00A54D18">
            <w:pPr>
              <w:widowControl w:val="0"/>
              <w:suppressAutoHyphens/>
              <w:autoSpaceDE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Pana/Pani dane będą przetwarzane na potrzeby realizacji konkretnej sprawy oraz do celów archiwalnych zgodnie z Jednolitym Rzeczowym Wykazem Akt Centrum Usług Komunalnych w Częstochowie, przez okres:</w:t>
            </w:r>
          </w:p>
          <w:p w14:paraId="1FA4195C" w14:textId="77777777" w:rsidR="00A15FDA" w:rsidRDefault="00A15FDA" w:rsidP="00A15FDA">
            <w:pPr>
              <w:pStyle w:val="Akapitzlist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81" w:right="168" w:hanging="18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 lat – w przypadku spraw związanych z opłatą za gospodarowanie odpadami, </w:t>
            </w:r>
          </w:p>
          <w:p w14:paraId="756DB111" w14:textId="77777777" w:rsidR="00A15FDA" w:rsidRDefault="00A15FDA" w:rsidP="00A15FDA">
            <w:pPr>
              <w:pStyle w:val="Akapitzlist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81" w:right="168" w:hanging="18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 lat </w:t>
            </w:r>
            <w:proofErr w:type="gramStart"/>
            <w:r>
              <w:rPr>
                <w:sz w:val="21"/>
                <w:szCs w:val="21"/>
              </w:rPr>
              <w:t>–  w</w:t>
            </w:r>
            <w:proofErr w:type="gramEnd"/>
            <w:r>
              <w:rPr>
                <w:sz w:val="21"/>
                <w:szCs w:val="21"/>
              </w:rPr>
              <w:t xml:space="preserve"> przypadku organizacji odbioru odpadów komunalnych oraz rozpatrywania zgłaszanych wniosków, uwag i reklamacji.</w:t>
            </w:r>
          </w:p>
        </w:tc>
      </w:tr>
      <w:tr w:rsidR="00A15FDA" w:rsidRPr="00321E8E" w14:paraId="25D7053F" w14:textId="77777777" w:rsidTr="00A54D18">
        <w:trPr>
          <w:trHeight w:val="1488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8FB1F" w14:textId="77777777" w:rsidR="00A15FDA" w:rsidRDefault="00A15FDA" w:rsidP="00A54D18">
            <w:pPr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PRAWA PODMIOTÓW DANYCH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E6D930" w14:textId="77777777" w:rsidR="00A15FDA" w:rsidRPr="00321E8E" w:rsidRDefault="00A15FDA" w:rsidP="00A54D18">
            <w:p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 zasadach określonych przepisami RODO przysługuje Panu/Pani prawo żądania od Administratora:</w:t>
            </w:r>
          </w:p>
          <w:p w14:paraId="7626C2E7" w14:textId="77777777" w:rsidR="00A15FDA" w:rsidRDefault="00A15FDA" w:rsidP="00A15FDA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181" w:hanging="18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dostępu do treści swoich danych osobowych; </w:t>
            </w:r>
          </w:p>
          <w:p w14:paraId="48100829" w14:textId="77777777" w:rsidR="00A15FDA" w:rsidRDefault="00A15FDA" w:rsidP="00A15FDA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181" w:hanging="18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sprostowania (poprawiania) swoich danych osobowych;</w:t>
            </w:r>
          </w:p>
          <w:p w14:paraId="2A15EAA2" w14:textId="77777777" w:rsidR="00A15FDA" w:rsidRDefault="00A15FDA" w:rsidP="00A15FDA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181" w:hanging="18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usunięcia swoich danych osobowych po upływie wskazanego okresu lub ograniczenia ich przetwarzania.</w:t>
            </w:r>
          </w:p>
        </w:tc>
      </w:tr>
      <w:tr w:rsidR="00A15FDA" w:rsidRPr="00321E8E" w14:paraId="7A37115E" w14:textId="77777777" w:rsidTr="00A54D18">
        <w:trPr>
          <w:trHeight w:val="1267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104CC" w14:textId="77777777" w:rsidR="00A15FDA" w:rsidRDefault="00A15FDA" w:rsidP="00A54D18">
            <w:pPr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PRAWO WNIESIENIA SKARGI DO ORGANU NADZORCZEGO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51E7D0" w14:textId="77777777" w:rsidR="00A15FDA" w:rsidRPr="00321E8E" w:rsidRDefault="00A15FDA" w:rsidP="00A54D18">
            <w:p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Gdy uzna Pan/Pani, że przetwarzanie Pana/Pani danych osobowych narusza przepisy o ochronie danych osobowych przysługuje Panu/Pani prawo wniesienia skargi do organu nadzorczego, którym jest Prezes Urzędu Ochrony Danych Osobowych. (Prezes Urzędu Ochrony Danych Osobowych, 00-193 Warszawa, ul. Stawki 2, tel. 22 531 03 00).</w:t>
            </w:r>
          </w:p>
        </w:tc>
      </w:tr>
      <w:tr w:rsidR="00A15FDA" w:rsidRPr="00321E8E" w14:paraId="61764EC4" w14:textId="77777777" w:rsidTr="00A54D18">
        <w:trPr>
          <w:trHeight w:val="299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23843" w14:textId="77777777" w:rsidR="00A15FDA" w:rsidRDefault="00A15FDA" w:rsidP="00A54D18">
            <w:pPr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INFORMACJA O DOWOLNOŚCI LUB OBOWIĄZKU PODANIA DANYCH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553895" w14:textId="77777777" w:rsidR="00A15FDA" w:rsidRDefault="00A15FDA" w:rsidP="00A15FDA">
            <w:pPr>
              <w:widowControl w:val="0"/>
              <w:numPr>
                <w:ilvl w:val="0"/>
                <w:numId w:val="32"/>
              </w:numPr>
              <w:tabs>
                <w:tab w:val="left" w:pos="277"/>
              </w:tabs>
              <w:autoSpaceDE w:val="0"/>
              <w:autoSpaceDN w:val="0"/>
              <w:spacing w:before="2" w:after="0" w:line="240" w:lineRule="auto"/>
              <w:ind w:right="112"/>
              <w:jc w:val="both"/>
              <w:rPr>
                <w:rFonts w:eastAsia="Arial"/>
                <w:sz w:val="21"/>
                <w:szCs w:val="21"/>
              </w:rPr>
            </w:pPr>
            <w:r w:rsidRPr="00321E8E">
              <w:rPr>
                <w:rFonts w:eastAsia="Arial"/>
                <w:color w:val="000000"/>
                <w:sz w:val="21"/>
                <w:szCs w:val="21"/>
              </w:rPr>
              <w:t>Podanie przez Pana/Panią danych osobowych</w:t>
            </w:r>
            <w:r w:rsidRPr="00321E8E">
              <w:rPr>
                <w:color w:val="000000"/>
                <w:sz w:val="21"/>
                <w:szCs w:val="21"/>
              </w:rPr>
              <w:t xml:space="preserve"> </w:t>
            </w:r>
            <w:r w:rsidRPr="00321E8E">
              <w:rPr>
                <w:rFonts w:eastAsia="Arial"/>
                <w:color w:val="000000"/>
                <w:sz w:val="21"/>
                <w:szCs w:val="21"/>
              </w:rPr>
              <w:t xml:space="preserve">jest wymogiem ustawowym. </w:t>
            </w:r>
          </w:p>
          <w:p w14:paraId="37688897" w14:textId="77777777" w:rsidR="00A15FDA" w:rsidRDefault="00A15FDA" w:rsidP="00A15FDA">
            <w:pPr>
              <w:widowControl w:val="0"/>
              <w:numPr>
                <w:ilvl w:val="0"/>
                <w:numId w:val="32"/>
              </w:numPr>
              <w:tabs>
                <w:tab w:val="left" w:pos="277"/>
              </w:tabs>
              <w:autoSpaceDE w:val="0"/>
              <w:autoSpaceDN w:val="0"/>
              <w:spacing w:before="2" w:after="0" w:line="240" w:lineRule="auto"/>
              <w:ind w:right="112"/>
              <w:jc w:val="both"/>
              <w:rPr>
                <w:rFonts w:eastAsia="Arial"/>
                <w:sz w:val="21"/>
                <w:szCs w:val="21"/>
              </w:rPr>
            </w:pPr>
            <w:r w:rsidRPr="00321E8E">
              <w:rPr>
                <w:rFonts w:eastAsia="Arial"/>
                <w:color w:val="000000"/>
                <w:sz w:val="21"/>
                <w:szCs w:val="21"/>
              </w:rPr>
              <w:t xml:space="preserve">Obowiązek podania danych osobowych zawartych </w:t>
            </w:r>
            <w:r w:rsidRPr="00321E8E">
              <w:rPr>
                <w:color w:val="000000"/>
                <w:sz w:val="21"/>
                <w:szCs w:val="21"/>
              </w:rPr>
              <w:t xml:space="preserve">w deklaracji </w:t>
            </w:r>
            <w:r w:rsidRPr="00321E8E">
              <w:rPr>
                <w:color w:val="000000"/>
                <w:sz w:val="21"/>
                <w:szCs w:val="21"/>
              </w:rPr>
              <w:br/>
              <w:t>o wysokości opłaty za gospodarowanie odpadami</w:t>
            </w:r>
            <w:r w:rsidRPr="00321E8E">
              <w:rPr>
                <w:rFonts w:eastAsia="Arial"/>
                <w:color w:val="000000"/>
                <w:sz w:val="21"/>
                <w:szCs w:val="21"/>
              </w:rPr>
              <w:t xml:space="preserve"> komunalnymi wynika </w:t>
            </w:r>
            <w:r w:rsidRPr="00321E8E">
              <w:rPr>
                <w:rFonts w:eastAsia="Arial"/>
                <w:color w:val="000000"/>
                <w:sz w:val="21"/>
                <w:szCs w:val="21"/>
              </w:rPr>
              <w:br/>
              <w:t xml:space="preserve">z ustawy z dnia 13 września 1996 </w:t>
            </w:r>
            <w:r w:rsidRPr="00321E8E">
              <w:rPr>
                <w:rFonts w:eastAsia="Arial"/>
                <w:color w:val="000000"/>
                <w:spacing w:val="-6"/>
                <w:sz w:val="21"/>
                <w:szCs w:val="21"/>
              </w:rPr>
              <w:t xml:space="preserve">r. </w:t>
            </w:r>
            <w:r w:rsidRPr="00321E8E">
              <w:rPr>
                <w:rFonts w:eastAsia="Arial"/>
                <w:color w:val="000000"/>
                <w:sz w:val="21"/>
                <w:szCs w:val="21"/>
              </w:rPr>
              <w:t xml:space="preserve">o utrzymaniu czystości i porządku </w:t>
            </w:r>
            <w:r w:rsidRPr="00321E8E">
              <w:rPr>
                <w:rFonts w:eastAsia="Arial"/>
                <w:color w:val="000000"/>
                <w:sz w:val="21"/>
                <w:szCs w:val="21"/>
              </w:rPr>
              <w:br/>
              <w:t xml:space="preserve">w gminach oraz ustawy z dnia 29 sierpnia 1997 </w:t>
            </w:r>
            <w:r w:rsidRPr="00321E8E">
              <w:rPr>
                <w:rFonts w:eastAsia="Arial"/>
                <w:color w:val="000000"/>
                <w:spacing w:val="-6"/>
                <w:sz w:val="21"/>
                <w:szCs w:val="21"/>
              </w:rPr>
              <w:t xml:space="preserve">r. </w:t>
            </w:r>
            <w:r w:rsidRPr="00321E8E">
              <w:rPr>
                <w:rFonts w:eastAsia="Arial"/>
                <w:color w:val="000000"/>
                <w:sz w:val="21"/>
                <w:szCs w:val="21"/>
              </w:rPr>
              <w:t xml:space="preserve">Ordynacja podatkowa. Odmowa podania danych oraz niewypełnienie obowiązku określonego </w:t>
            </w:r>
            <w:r w:rsidRPr="00321E8E">
              <w:rPr>
                <w:rFonts w:eastAsia="Arial"/>
                <w:color w:val="000000"/>
                <w:sz w:val="21"/>
                <w:szCs w:val="21"/>
              </w:rPr>
              <w:br/>
              <w:t>w art. 6m ust. 1 i 2 ustawy o utrzymaniu czystości i porządku w gminach podlega karze</w:t>
            </w:r>
            <w:r w:rsidRPr="00321E8E">
              <w:rPr>
                <w:rFonts w:eastAsia="Arial"/>
                <w:color w:val="000000"/>
                <w:spacing w:val="-4"/>
                <w:sz w:val="21"/>
                <w:szCs w:val="21"/>
              </w:rPr>
              <w:t xml:space="preserve"> </w:t>
            </w:r>
            <w:r w:rsidRPr="00321E8E">
              <w:rPr>
                <w:rFonts w:eastAsia="Arial"/>
                <w:color w:val="000000"/>
                <w:spacing w:val="-3"/>
                <w:sz w:val="21"/>
                <w:szCs w:val="21"/>
              </w:rPr>
              <w:t>grzywny.</w:t>
            </w:r>
          </w:p>
          <w:p w14:paraId="404CE83D" w14:textId="77777777" w:rsidR="00A15FDA" w:rsidRDefault="00A15FDA" w:rsidP="00A15FDA">
            <w:pPr>
              <w:widowControl w:val="0"/>
              <w:numPr>
                <w:ilvl w:val="0"/>
                <w:numId w:val="32"/>
              </w:numPr>
              <w:tabs>
                <w:tab w:val="left" w:pos="277"/>
              </w:tabs>
              <w:autoSpaceDE w:val="0"/>
              <w:autoSpaceDN w:val="0"/>
              <w:spacing w:before="2" w:after="0" w:line="240" w:lineRule="auto"/>
              <w:ind w:right="112"/>
              <w:jc w:val="both"/>
              <w:rPr>
                <w:rFonts w:eastAsia="Arial"/>
                <w:sz w:val="21"/>
                <w:szCs w:val="21"/>
              </w:rPr>
            </w:pPr>
            <w:r w:rsidRPr="00321E8E">
              <w:rPr>
                <w:rFonts w:eastAsia="Arial"/>
                <w:color w:val="000000"/>
                <w:spacing w:val="-3"/>
                <w:sz w:val="21"/>
                <w:szCs w:val="21"/>
              </w:rPr>
              <w:t xml:space="preserve">Natomiast w przypadku zgłaszanych </w:t>
            </w:r>
            <w:r>
              <w:rPr>
                <w:sz w:val="21"/>
                <w:szCs w:val="21"/>
              </w:rPr>
              <w:t xml:space="preserve">przez Pana/Panią </w:t>
            </w:r>
            <w:r w:rsidRPr="00321E8E">
              <w:rPr>
                <w:rFonts w:eastAsia="Arial"/>
                <w:color w:val="000000"/>
                <w:spacing w:val="-3"/>
                <w:sz w:val="21"/>
                <w:szCs w:val="21"/>
              </w:rPr>
              <w:t xml:space="preserve">wniosków, uwag </w:t>
            </w:r>
            <w:r w:rsidRPr="00321E8E">
              <w:rPr>
                <w:rFonts w:eastAsia="Arial"/>
                <w:color w:val="000000"/>
                <w:spacing w:val="-3"/>
                <w:sz w:val="21"/>
                <w:szCs w:val="21"/>
              </w:rPr>
              <w:br/>
            </w:r>
            <w:r w:rsidRPr="00321E8E">
              <w:rPr>
                <w:rFonts w:eastAsia="Arial"/>
                <w:color w:val="000000"/>
                <w:spacing w:val="-3"/>
                <w:sz w:val="21"/>
                <w:szCs w:val="21"/>
              </w:rPr>
              <w:lastRenderedPageBreak/>
              <w:t xml:space="preserve">i reklamacji obowiązek podania danych osobowych </w:t>
            </w:r>
            <w:r>
              <w:rPr>
                <w:sz w:val="21"/>
                <w:szCs w:val="21"/>
              </w:rPr>
              <w:t xml:space="preserve">wynika z art. 63 i 64 Ustawy z dnia 14 czerwca 1960 r. – Kodeks postępowania administracyjnego oraz z art. 168 i 169 </w:t>
            </w:r>
            <w:r>
              <w:rPr>
                <w:rFonts w:eastAsia="Arial"/>
                <w:sz w:val="21"/>
                <w:szCs w:val="21"/>
              </w:rPr>
              <w:t xml:space="preserve">ustawy z dnia 29 sierpnia 1997 </w:t>
            </w:r>
            <w:r>
              <w:rPr>
                <w:rFonts w:eastAsia="Arial"/>
                <w:spacing w:val="-6"/>
                <w:sz w:val="21"/>
                <w:szCs w:val="21"/>
              </w:rPr>
              <w:t xml:space="preserve">r. </w:t>
            </w:r>
            <w:r>
              <w:rPr>
                <w:rFonts w:eastAsia="Arial"/>
                <w:sz w:val="21"/>
                <w:szCs w:val="21"/>
              </w:rPr>
              <w:t>Ordynacja podatkowa</w:t>
            </w:r>
            <w:r>
              <w:rPr>
                <w:sz w:val="21"/>
                <w:szCs w:val="21"/>
              </w:rPr>
              <w:t xml:space="preserve">. Odmowa podania danych w zakresie określonym w powyższych przepisach prawa wiązać się będzie z pozostawieniem wniosku bez rozpoznania. Podanie danych </w:t>
            </w:r>
            <w:r>
              <w:rPr>
                <w:sz w:val="21"/>
                <w:szCs w:val="21"/>
              </w:rPr>
              <w:br/>
              <w:t>w zakresie wykraczającym poza wskazane przepisy prawa jest dobrowolne.</w:t>
            </w:r>
          </w:p>
        </w:tc>
      </w:tr>
    </w:tbl>
    <w:p w14:paraId="205DD7BD" w14:textId="77777777" w:rsidR="006865B8" w:rsidRPr="00A67CBA" w:rsidRDefault="006865B8" w:rsidP="00B42566">
      <w:pPr>
        <w:spacing w:after="0" w:line="360" w:lineRule="auto"/>
        <w:jc w:val="center"/>
        <w:rPr>
          <w:rFonts w:cs="Times New Roman"/>
          <w:b/>
        </w:rPr>
      </w:pPr>
    </w:p>
    <w:p w14:paraId="4B2A36A4" w14:textId="77777777" w:rsidR="006865B8" w:rsidRPr="00A67CBA" w:rsidRDefault="006865B8" w:rsidP="00B42566">
      <w:pPr>
        <w:spacing w:after="0" w:line="360" w:lineRule="auto"/>
        <w:ind w:left="5664"/>
        <w:jc w:val="center"/>
        <w:rPr>
          <w:rFonts w:cs="Times New Roman"/>
          <w:b/>
        </w:rPr>
      </w:pPr>
    </w:p>
    <w:p w14:paraId="2D7F0846" w14:textId="77777777" w:rsidR="00CE3FEB" w:rsidRPr="00A67CBA" w:rsidRDefault="00CE3FEB" w:rsidP="00B42566">
      <w:pPr>
        <w:spacing w:after="0" w:line="360" w:lineRule="auto"/>
        <w:ind w:left="5664"/>
        <w:jc w:val="center"/>
        <w:rPr>
          <w:rFonts w:cs="Times New Roman"/>
          <w:b/>
        </w:rPr>
      </w:pPr>
    </w:p>
    <w:p w14:paraId="7D6D1EF9" w14:textId="77777777" w:rsidR="00CE3FEB" w:rsidRPr="00A67CBA" w:rsidRDefault="00CE3FEB" w:rsidP="00B42566">
      <w:pPr>
        <w:spacing w:after="0" w:line="360" w:lineRule="auto"/>
        <w:ind w:left="5664"/>
        <w:jc w:val="center"/>
        <w:rPr>
          <w:rFonts w:cs="Times New Roman"/>
          <w:b/>
        </w:rPr>
      </w:pPr>
    </w:p>
    <w:sectPr w:rsidR="00CE3FEB" w:rsidRPr="00A67CB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734C" w14:textId="77777777" w:rsidR="00B43FB4" w:rsidRDefault="00B43FB4" w:rsidP="006C1190">
      <w:pPr>
        <w:spacing w:after="0" w:line="240" w:lineRule="auto"/>
      </w:pPr>
      <w:r>
        <w:separator/>
      </w:r>
    </w:p>
  </w:endnote>
  <w:endnote w:type="continuationSeparator" w:id="0">
    <w:p w14:paraId="2FE5CB05" w14:textId="77777777" w:rsidR="00B43FB4" w:rsidRDefault="00B43FB4" w:rsidP="006C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492005"/>
      <w:docPartObj>
        <w:docPartGallery w:val="Page Numbers (Bottom of Page)"/>
        <w:docPartUnique/>
      </w:docPartObj>
    </w:sdtPr>
    <w:sdtContent>
      <w:p w14:paraId="7A82E65E" w14:textId="3D7B7245" w:rsidR="006C1190" w:rsidRDefault="006C119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8F9F04" w14:textId="77777777" w:rsidR="006C1190" w:rsidRDefault="006C1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14ED" w14:textId="77777777" w:rsidR="00B43FB4" w:rsidRDefault="00B43FB4" w:rsidP="006C1190">
      <w:pPr>
        <w:spacing w:after="0" w:line="240" w:lineRule="auto"/>
      </w:pPr>
      <w:r>
        <w:separator/>
      </w:r>
    </w:p>
  </w:footnote>
  <w:footnote w:type="continuationSeparator" w:id="0">
    <w:p w14:paraId="22F23B75" w14:textId="77777777" w:rsidR="00B43FB4" w:rsidRDefault="00B43FB4" w:rsidP="006C1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847"/>
    <w:multiLevelType w:val="hybridMultilevel"/>
    <w:tmpl w:val="EDC2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074C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5E70"/>
    <w:multiLevelType w:val="hybridMultilevel"/>
    <w:tmpl w:val="F9C8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5AA9"/>
    <w:multiLevelType w:val="hybridMultilevel"/>
    <w:tmpl w:val="8C2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7B29"/>
    <w:multiLevelType w:val="hybridMultilevel"/>
    <w:tmpl w:val="6874BD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2D7591"/>
    <w:multiLevelType w:val="hybridMultilevel"/>
    <w:tmpl w:val="3DE847B8"/>
    <w:lvl w:ilvl="0" w:tplc="C5387080">
      <w:start w:val="1"/>
      <w:numFmt w:val="decimal"/>
      <w:lvlText w:val="%1."/>
      <w:lvlJc w:val="left"/>
      <w:pPr>
        <w:ind w:left="56" w:hanging="200"/>
      </w:pPr>
      <w:rPr>
        <w:rFonts w:ascii="Arial" w:eastAsia="Arial" w:hAnsi="Arial" w:cs="Arial" w:hint="default"/>
        <w:spacing w:val="-1"/>
        <w:w w:val="100"/>
        <w:sz w:val="17"/>
        <w:szCs w:val="17"/>
        <w:lang w:val="pl-PL" w:eastAsia="en-US" w:bidi="ar-SA"/>
      </w:rPr>
    </w:lvl>
    <w:lvl w:ilvl="1" w:tplc="546C2AE4">
      <w:numFmt w:val="bullet"/>
      <w:lvlText w:val="•"/>
      <w:lvlJc w:val="left"/>
      <w:pPr>
        <w:ind w:left="1018" w:hanging="200"/>
      </w:pPr>
      <w:rPr>
        <w:lang w:val="pl-PL" w:eastAsia="en-US" w:bidi="ar-SA"/>
      </w:rPr>
    </w:lvl>
    <w:lvl w:ilvl="2" w:tplc="E4B2415C">
      <w:numFmt w:val="bullet"/>
      <w:lvlText w:val="•"/>
      <w:lvlJc w:val="left"/>
      <w:pPr>
        <w:ind w:left="1976" w:hanging="200"/>
      </w:pPr>
      <w:rPr>
        <w:lang w:val="pl-PL" w:eastAsia="en-US" w:bidi="ar-SA"/>
      </w:rPr>
    </w:lvl>
    <w:lvl w:ilvl="3" w:tplc="F7ECCD6C">
      <w:numFmt w:val="bullet"/>
      <w:lvlText w:val="•"/>
      <w:lvlJc w:val="left"/>
      <w:pPr>
        <w:ind w:left="2934" w:hanging="200"/>
      </w:pPr>
      <w:rPr>
        <w:lang w:val="pl-PL" w:eastAsia="en-US" w:bidi="ar-SA"/>
      </w:rPr>
    </w:lvl>
    <w:lvl w:ilvl="4" w:tplc="326A7F8C">
      <w:numFmt w:val="bullet"/>
      <w:lvlText w:val="•"/>
      <w:lvlJc w:val="left"/>
      <w:pPr>
        <w:ind w:left="3892" w:hanging="200"/>
      </w:pPr>
      <w:rPr>
        <w:lang w:val="pl-PL" w:eastAsia="en-US" w:bidi="ar-SA"/>
      </w:rPr>
    </w:lvl>
    <w:lvl w:ilvl="5" w:tplc="807C95C6">
      <w:numFmt w:val="bullet"/>
      <w:lvlText w:val="•"/>
      <w:lvlJc w:val="left"/>
      <w:pPr>
        <w:ind w:left="4850" w:hanging="200"/>
      </w:pPr>
      <w:rPr>
        <w:lang w:val="pl-PL" w:eastAsia="en-US" w:bidi="ar-SA"/>
      </w:rPr>
    </w:lvl>
    <w:lvl w:ilvl="6" w:tplc="3B8E13BE">
      <w:numFmt w:val="bullet"/>
      <w:lvlText w:val="•"/>
      <w:lvlJc w:val="left"/>
      <w:pPr>
        <w:ind w:left="5808" w:hanging="200"/>
      </w:pPr>
      <w:rPr>
        <w:lang w:val="pl-PL" w:eastAsia="en-US" w:bidi="ar-SA"/>
      </w:rPr>
    </w:lvl>
    <w:lvl w:ilvl="7" w:tplc="A2422AE0">
      <w:numFmt w:val="bullet"/>
      <w:lvlText w:val="•"/>
      <w:lvlJc w:val="left"/>
      <w:pPr>
        <w:ind w:left="6766" w:hanging="200"/>
      </w:pPr>
      <w:rPr>
        <w:lang w:val="pl-PL" w:eastAsia="en-US" w:bidi="ar-SA"/>
      </w:rPr>
    </w:lvl>
    <w:lvl w:ilvl="8" w:tplc="3C109F0C">
      <w:numFmt w:val="bullet"/>
      <w:lvlText w:val="•"/>
      <w:lvlJc w:val="left"/>
      <w:pPr>
        <w:ind w:left="7724" w:hanging="200"/>
      </w:pPr>
      <w:rPr>
        <w:lang w:val="pl-PL" w:eastAsia="en-US" w:bidi="ar-SA"/>
      </w:rPr>
    </w:lvl>
  </w:abstractNum>
  <w:abstractNum w:abstractNumId="5" w15:restartNumberingAfterBreak="0">
    <w:nsid w:val="15A92EDF"/>
    <w:multiLevelType w:val="hybridMultilevel"/>
    <w:tmpl w:val="E056D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D4C1F"/>
    <w:multiLevelType w:val="multilevel"/>
    <w:tmpl w:val="2246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21103"/>
    <w:multiLevelType w:val="hybridMultilevel"/>
    <w:tmpl w:val="0C30D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778B9"/>
    <w:multiLevelType w:val="hybridMultilevel"/>
    <w:tmpl w:val="5BA2AD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42724"/>
    <w:multiLevelType w:val="hybridMultilevel"/>
    <w:tmpl w:val="AEA4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A81"/>
    <w:multiLevelType w:val="hybridMultilevel"/>
    <w:tmpl w:val="7A3A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F0DC7"/>
    <w:multiLevelType w:val="multilevel"/>
    <w:tmpl w:val="632E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8F0AD0"/>
    <w:multiLevelType w:val="hybridMultilevel"/>
    <w:tmpl w:val="86EA3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71605"/>
    <w:multiLevelType w:val="multilevel"/>
    <w:tmpl w:val="0402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A103C8"/>
    <w:multiLevelType w:val="hybridMultilevel"/>
    <w:tmpl w:val="03040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12D12"/>
    <w:multiLevelType w:val="hybridMultilevel"/>
    <w:tmpl w:val="E0DA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13436"/>
    <w:multiLevelType w:val="hybridMultilevel"/>
    <w:tmpl w:val="67B64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93F3B"/>
    <w:multiLevelType w:val="hybridMultilevel"/>
    <w:tmpl w:val="E88E34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CC60CC"/>
    <w:multiLevelType w:val="hybridMultilevel"/>
    <w:tmpl w:val="D280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F533A"/>
    <w:multiLevelType w:val="hybridMultilevel"/>
    <w:tmpl w:val="8CE83E66"/>
    <w:lvl w:ilvl="0" w:tplc="0415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70"/>
        </w:tabs>
        <w:ind w:left="1770" w:hanging="69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AC593A"/>
    <w:multiLevelType w:val="hybridMultilevel"/>
    <w:tmpl w:val="040C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803F5"/>
    <w:multiLevelType w:val="multilevel"/>
    <w:tmpl w:val="FAE0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0174AB"/>
    <w:multiLevelType w:val="multilevel"/>
    <w:tmpl w:val="109E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86016"/>
    <w:multiLevelType w:val="hybridMultilevel"/>
    <w:tmpl w:val="F346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351"/>
    <w:multiLevelType w:val="multilevel"/>
    <w:tmpl w:val="54D04AF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6" w15:restartNumberingAfterBreak="0">
    <w:nsid w:val="5D0F4ED1"/>
    <w:multiLevelType w:val="hybridMultilevel"/>
    <w:tmpl w:val="6AFC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D18B8"/>
    <w:multiLevelType w:val="hybridMultilevel"/>
    <w:tmpl w:val="089C9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B3E84"/>
    <w:multiLevelType w:val="multilevel"/>
    <w:tmpl w:val="0402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9A7F25"/>
    <w:multiLevelType w:val="multilevel"/>
    <w:tmpl w:val="FC54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A43087"/>
    <w:multiLevelType w:val="hybridMultilevel"/>
    <w:tmpl w:val="DA6611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D6274"/>
    <w:multiLevelType w:val="hybridMultilevel"/>
    <w:tmpl w:val="5A46C62C"/>
    <w:lvl w:ilvl="0" w:tplc="30B026DA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6745C"/>
    <w:multiLevelType w:val="hybridMultilevel"/>
    <w:tmpl w:val="27D8D312"/>
    <w:lvl w:ilvl="0" w:tplc="047C676E">
      <w:start w:val="1"/>
      <w:numFmt w:val="lowerLetter"/>
      <w:lvlText w:val="%1."/>
      <w:lvlJc w:val="left"/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229862">
    <w:abstractNumId w:val="7"/>
  </w:num>
  <w:num w:numId="2" w16cid:durableId="74135463">
    <w:abstractNumId w:val="18"/>
  </w:num>
  <w:num w:numId="3" w16cid:durableId="2103641798">
    <w:abstractNumId w:val="25"/>
  </w:num>
  <w:num w:numId="4" w16cid:durableId="721252291">
    <w:abstractNumId w:val="11"/>
  </w:num>
  <w:num w:numId="5" w16cid:durableId="1878812994">
    <w:abstractNumId w:val="13"/>
  </w:num>
  <w:num w:numId="6" w16cid:durableId="92746130">
    <w:abstractNumId w:val="6"/>
  </w:num>
  <w:num w:numId="7" w16cid:durableId="1202086590">
    <w:abstractNumId w:val="22"/>
  </w:num>
  <w:num w:numId="8" w16cid:durableId="1878615937">
    <w:abstractNumId w:val="29"/>
  </w:num>
  <w:num w:numId="9" w16cid:durableId="313140619">
    <w:abstractNumId w:val="9"/>
  </w:num>
  <w:num w:numId="10" w16cid:durableId="1913848511">
    <w:abstractNumId w:val="24"/>
  </w:num>
  <w:num w:numId="11" w16cid:durableId="490408268">
    <w:abstractNumId w:val="28"/>
  </w:num>
  <w:num w:numId="12" w16cid:durableId="27219527">
    <w:abstractNumId w:val="0"/>
  </w:num>
  <w:num w:numId="13" w16cid:durableId="1208833477">
    <w:abstractNumId w:val="20"/>
  </w:num>
  <w:num w:numId="14" w16cid:durableId="1900241374">
    <w:abstractNumId w:val="1"/>
  </w:num>
  <w:num w:numId="15" w16cid:durableId="1296252099">
    <w:abstractNumId w:val="21"/>
  </w:num>
  <w:num w:numId="16" w16cid:durableId="1324429796">
    <w:abstractNumId w:val="5"/>
  </w:num>
  <w:num w:numId="17" w16cid:durableId="961039582">
    <w:abstractNumId w:val="16"/>
  </w:num>
  <w:num w:numId="18" w16cid:durableId="469134460">
    <w:abstractNumId w:val="12"/>
  </w:num>
  <w:num w:numId="19" w16cid:durableId="1738554604">
    <w:abstractNumId w:val="10"/>
  </w:num>
  <w:num w:numId="20" w16cid:durableId="124543477">
    <w:abstractNumId w:val="15"/>
  </w:num>
  <w:num w:numId="21" w16cid:durableId="1555853250">
    <w:abstractNumId w:val="26"/>
  </w:num>
  <w:num w:numId="22" w16cid:durableId="313726228">
    <w:abstractNumId w:val="14"/>
  </w:num>
  <w:num w:numId="23" w16cid:durableId="1413816163">
    <w:abstractNumId w:val="19"/>
  </w:num>
  <w:num w:numId="24" w16cid:durableId="355347123">
    <w:abstractNumId w:val="17"/>
  </w:num>
  <w:num w:numId="25" w16cid:durableId="1945455961">
    <w:abstractNumId w:val="3"/>
  </w:num>
  <w:num w:numId="26" w16cid:durableId="19118855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396361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639815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6803544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84738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39578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93902130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2840775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D2"/>
    <w:rsid w:val="00007BB4"/>
    <w:rsid w:val="00007C46"/>
    <w:rsid w:val="00017CA2"/>
    <w:rsid w:val="00021638"/>
    <w:rsid w:val="0002294F"/>
    <w:rsid w:val="00026A12"/>
    <w:rsid w:val="00034CB8"/>
    <w:rsid w:val="00041297"/>
    <w:rsid w:val="000520BE"/>
    <w:rsid w:val="00053372"/>
    <w:rsid w:val="00072D1C"/>
    <w:rsid w:val="00074990"/>
    <w:rsid w:val="000759B3"/>
    <w:rsid w:val="000764DE"/>
    <w:rsid w:val="000B119A"/>
    <w:rsid w:val="000F1084"/>
    <w:rsid w:val="00125615"/>
    <w:rsid w:val="00132FC3"/>
    <w:rsid w:val="00133467"/>
    <w:rsid w:val="001848F2"/>
    <w:rsid w:val="001964C3"/>
    <w:rsid w:val="001A0E0F"/>
    <w:rsid w:val="001B7C1F"/>
    <w:rsid w:val="001C5398"/>
    <w:rsid w:val="001C60D0"/>
    <w:rsid w:val="001E2D29"/>
    <w:rsid w:val="001E379D"/>
    <w:rsid w:val="001E4743"/>
    <w:rsid w:val="001F1F8F"/>
    <w:rsid w:val="001F4727"/>
    <w:rsid w:val="00204463"/>
    <w:rsid w:val="00207F3F"/>
    <w:rsid w:val="00230521"/>
    <w:rsid w:val="00241F73"/>
    <w:rsid w:val="00255DEA"/>
    <w:rsid w:val="00271A9C"/>
    <w:rsid w:val="002A20D3"/>
    <w:rsid w:val="002D3D51"/>
    <w:rsid w:val="002F11D9"/>
    <w:rsid w:val="003178BF"/>
    <w:rsid w:val="0033055F"/>
    <w:rsid w:val="003313BD"/>
    <w:rsid w:val="00334F4F"/>
    <w:rsid w:val="003613FE"/>
    <w:rsid w:val="003802CC"/>
    <w:rsid w:val="003932D1"/>
    <w:rsid w:val="003A5109"/>
    <w:rsid w:val="003C2278"/>
    <w:rsid w:val="003C4923"/>
    <w:rsid w:val="003D52D0"/>
    <w:rsid w:val="003E2C55"/>
    <w:rsid w:val="003E4BFA"/>
    <w:rsid w:val="003F11E7"/>
    <w:rsid w:val="004014D0"/>
    <w:rsid w:val="0042669F"/>
    <w:rsid w:val="00433552"/>
    <w:rsid w:val="00452976"/>
    <w:rsid w:val="00456853"/>
    <w:rsid w:val="00480C0E"/>
    <w:rsid w:val="004A386C"/>
    <w:rsid w:val="004B522F"/>
    <w:rsid w:val="004B693D"/>
    <w:rsid w:val="004C4CD6"/>
    <w:rsid w:val="004E43E7"/>
    <w:rsid w:val="0052147A"/>
    <w:rsid w:val="00525F5E"/>
    <w:rsid w:val="005307AE"/>
    <w:rsid w:val="005313F9"/>
    <w:rsid w:val="0053204C"/>
    <w:rsid w:val="00533C1C"/>
    <w:rsid w:val="00543CA7"/>
    <w:rsid w:val="0056155E"/>
    <w:rsid w:val="00564718"/>
    <w:rsid w:val="00575DE1"/>
    <w:rsid w:val="00577964"/>
    <w:rsid w:val="00577CD7"/>
    <w:rsid w:val="00593DF4"/>
    <w:rsid w:val="005A5ACD"/>
    <w:rsid w:val="005B0474"/>
    <w:rsid w:val="005B4D5E"/>
    <w:rsid w:val="005D3A3C"/>
    <w:rsid w:val="005E2C2C"/>
    <w:rsid w:val="005F0A03"/>
    <w:rsid w:val="005F0D1E"/>
    <w:rsid w:val="006258E0"/>
    <w:rsid w:val="0064528E"/>
    <w:rsid w:val="00656A14"/>
    <w:rsid w:val="00656B79"/>
    <w:rsid w:val="00661D43"/>
    <w:rsid w:val="00682842"/>
    <w:rsid w:val="006865B8"/>
    <w:rsid w:val="00694566"/>
    <w:rsid w:val="006C1190"/>
    <w:rsid w:val="006C6F57"/>
    <w:rsid w:val="006D6306"/>
    <w:rsid w:val="007222C9"/>
    <w:rsid w:val="007236A4"/>
    <w:rsid w:val="00727AAF"/>
    <w:rsid w:val="0074122E"/>
    <w:rsid w:val="007528CF"/>
    <w:rsid w:val="007673D2"/>
    <w:rsid w:val="007708E2"/>
    <w:rsid w:val="0077634F"/>
    <w:rsid w:val="007828C8"/>
    <w:rsid w:val="00793B14"/>
    <w:rsid w:val="007D6622"/>
    <w:rsid w:val="007D6E2D"/>
    <w:rsid w:val="007F696B"/>
    <w:rsid w:val="00802DF7"/>
    <w:rsid w:val="00814A74"/>
    <w:rsid w:val="00830658"/>
    <w:rsid w:val="008345A7"/>
    <w:rsid w:val="00844EA6"/>
    <w:rsid w:val="00845F36"/>
    <w:rsid w:val="00872FB9"/>
    <w:rsid w:val="00880461"/>
    <w:rsid w:val="00882877"/>
    <w:rsid w:val="008B0AE0"/>
    <w:rsid w:val="008B3104"/>
    <w:rsid w:val="008D5860"/>
    <w:rsid w:val="008E66EF"/>
    <w:rsid w:val="008F3DBF"/>
    <w:rsid w:val="009034E8"/>
    <w:rsid w:val="00913173"/>
    <w:rsid w:val="009201F5"/>
    <w:rsid w:val="00933D83"/>
    <w:rsid w:val="00953EA5"/>
    <w:rsid w:val="00955E44"/>
    <w:rsid w:val="00957A99"/>
    <w:rsid w:val="0097496E"/>
    <w:rsid w:val="009813BE"/>
    <w:rsid w:val="00986EC9"/>
    <w:rsid w:val="0098705C"/>
    <w:rsid w:val="00993142"/>
    <w:rsid w:val="00995633"/>
    <w:rsid w:val="009C168E"/>
    <w:rsid w:val="009D122B"/>
    <w:rsid w:val="009E0906"/>
    <w:rsid w:val="009E6DAC"/>
    <w:rsid w:val="009F0C34"/>
    <w:rsid w:val="009F1EDF"/>
    <w:rsid w:val="00A001ED"/>
    <w:rsid w:val="00A05670"/>
    <w:rsid w:val="00A12B46"/>
    <w:rsid w:val="00A15FDA"/>
    <w:rsid w:val="00A1743C"/>
    <w:rsid w:val="00A22C42"/>
    <w:rsid w:val="00A32DD8"/>
    <w:rsid w:val="00A45AFF"/>
    <w:rsid w:val="00A67CBA"/>
    <w:rsid w:val="00A7142D"/>
    <w:rsid w:val="00AA6896"/>
    <w:rsid w:val="00AC20A1"/>
    <w:rsid w:val="00AD08D2"/>
    <w:rsid w:val="00AE7A59"/>
    <w:rsid w:val="00AF1C0C"/>
    <w:rsid w:val="00B03B9D"/>
    <w:rsid w:val="00B07B17"/>
    <w:rsid w:val="00B22E0A"/>
    <w:rsid w:val="00B42566"/>
    <w:rsid w:val="00B43FB4"/>
    <w:rsid w:val="00B4610E"/>
    <w:rsid w:val="00B56882"/>
    <w:rsid w:val="00B626E0"/>
    <w:rsid w:val="00B6613C"/>
    <w:rsid w:val="00B73864"/>
    <w:rsid w:val="00B84801"/>
    <w:rsid w:val="00B96F0F"/>
    <w:rsid w:val="00BC4170"/>
    <w:rsid w:val="00BD4898"/>
    <w:rsid w:val="00BD77D7"/>
    <w:rsid w:val="00BE0194"/>
    <w:rsid w:val="00BE2C24"/>
    <w:rsid w:val="00BE2CA8"/>
    <w:rsid w:val="00BF0C4E"/>
    <w:rsid w:val="00C030AE"/>
    <w:rsid w:val="00C2207E"/>
    <w:rsid w:val="00C4107D"/>
    <w:rsid w:val="00C66AE4"/>
    <w:rsid w:val="00C85812"/>
    <w:rsid w:val="00C86935"/>
    <w:rsid w:val="00CC2DAB"/>
    <w:rsid w:val="00CD6455"/>
    <w:rsid w:val="00CE3FEB"/>
    <w:rsid w:val="00D16CEE"/>
    <w:rsid w:val="00D220AD"/>
    <w:rsid w:val="00D50F27"/>
    <w:rsid w:val="00D55D84"/>
    <w:rsid w:val="00D73AB2"/>
    <w:rsid w:val="00D7628D"/>
    <w:rsid w:val="00D94EED"/>
    <w:rsid w:val="00DB6427"/>
    <w:rsid w:val="00DC1663"/>
    <w:rsid w:val="00DC7C9E"/>
    <w:rsid w:val="00DF3807"/>
    <w:rsid w:val="00DF3E5B"/>
    <w:rsid w:val="00DF5E14"/>
    <w:rsid w:val="00E00ED0"/>
    <w:rsid w:val="00E07FB8"/>
    <w:rsid w:val="00E31472"/>
    <w:rsid w:val="00E53967"/>
    <w:rsid w:val="00E60B7D"/>
    <w:rsid w:val="00E722E7"/>
    <w:rsid w:val="00E7793A"/>
    <w:rsid w:val="00E97AF2"/>
    <w:rsid w:val="00EA0F79"/>
    <w:rsid w:val="00EA1718"/>
    <w:rsid w:val="00EB1959"/>
    <w:rsid w:val="00EB7DA1"/>
    <w:rsid w:val="00ED14FA"/>
    <w:rsid w:val="00EE20E7"/>
    <w:rsid w:val="00EE35DD"/>
    <w:rsid w:val="00EE3BF1"/>
    <w:rsid w:val="00EF56B9"/>
    <w:rsid w:val="00F00B34"/>
    <w:rsid w:val="00F10744"/>
    <w:rsid w:val="00F15711"/>
    <w:rsid w:val="00F203C0"/>
    <w:rsid w:val="00F31363"/>
    <w:rsid w:val="00F32C7A"/>
    <w:rsid w:val="00F44C8A"/>
    <w:rsid w:val="00F627FF"/>
    <w:rsid w:val="00F62C47"/>
    <w:rsid w:val="00F66F1C"/>
    <w:rsid w:val="00F76ED5"/>
    <w:rsid w:val="00F77F68"/>
    <w:rsid w:val="00F82587"/>
    <w:rsid w:val="00F82C93"/>
    <w:rsid w:val="00F859D8"/>
    <w:rsid w:val="00F86809"/>
    <w:rsid w:val="00F943DF"/>
    <w:rsid w:val="00F96A3C"/>
    <w:rsid w:val="00FA5F61"/>
    <w:rsid w:val="00FC1A35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D649"/>
  <w15:docId w15:val="{9AC91A8F-8E03-4031-85EA-4ED0C562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3D2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CC2DAB"/>
    <w:rPr>
      <w:i/>
      <w:iCs/>
    </w:rPr>
  </w:style>
  <w:style w:type="character" w:styleId="Hipercze">
    <w:name w:val="Hyperlink"/>
    <w:basedOn w:val="Domylnaczcionkaakapitu"/>
    <w:rsid w:val="00007C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812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0D3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DC7C9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7C9E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15FDA"/>
  </w:style>
  <w:style w:type="paragraph" w:customStyle="1" w:styleId="Default">
    <w:name w:val="Default"/>
    <w:rsid w:val="00A15FD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90"/>
  </w:style>
  <w:style w:type="paragraph" w:styleId="Stopka">
    <w:name w:val="footer"/>
    <w:basedOn w:val="Normalny"/>
    <w:link w:val="StopkaZnak"/>
    <w:uiPriority w:val="99"/>
    <w:unhideWhenUsed/>
    <w:rsid w:val="006C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iod@cuk.czestoch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k@cuk.czestoch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k.czestocho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uk@cuk.czestoch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ulig@cuk.czestochow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1BBF-EB2F-49BD-9845-FBF38D75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Emilia EK. Kulig</cp:lastModifiedBy>
  <cp:revision>2</cp:revision>
  <cp:lastPrinted>2022-10-17T08:09:00Z</cp:lastPrinted>
  <dcterms:created xsi:type="dcterms:W3CDTF">2023-08-02T12:18:00Z</dcterms:created>
  <dcterms:modified xsi:type="dcterms:W3CDTF">2023-08-02T12:18:00Z</dcterms:modified>
</cp:coreProperties>
</file>